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77B2E" w14:textId="77777777" w:rsidR="00E3491A" w:rsidRPr="00E3491A" w:rsidRDefault="00E3491A" w:rsidP="00E3491A">
      <w:pPr>
        <w:spacing w:after="0" w:line="336" w:lineRule="atLeast"/>
        <w:jc w:val="center"/>
        <w:textAlignment w:val="baseline"/>
        <w:outlineLvl w:val="0"/>
        <w:rPr>
          <w:rFonts w:ascii="Open Sans" w:eastAsia="Times New Roman" w:hAnsi="Open Sans" w:cs="Open Sans"/>
          <w:b/>
          <w:bCs/>
          <w:caps/>
          <w:color w:val="000000"/>
          <w:spacing w:val="8"/>
          <w:kern w:val="36"/>
          <w:sz w:val="39"/>
          <w:szCs w:val="39"/>
          <w:lang w:val="en-GB" w:eastAsia="nl-BE"/>
        </w:rPr>
      </w:pPr>
      <w:r w:rsidRPr="00E3491A">
        <w:rPr>
          <w:rFonts w:ascii="Open Sans" w:eastAsia="Times New Roman" w:hAnsi="Open Sans" w:cs="Open Sans"/>
          <w:b/>
          <w:bCs/>
          <w:caps/>
          <w:color w:val="000000"/>
          <w:spacing w:val="8"/>
          <w:kern w:val="36"/>
          <w:sz w:val="39"/>
          <w:szCs w:val="39"/>
          <w:lang w:val="en-GB" w:eastAsia="nl-BE"/>
        </w:rPr>
        <w:t>BIG IN BELGIUM AT THE EDINBURGH FRINGE 2023</w:t>
      </w:r>
    </w:p>
    <w:p w14:paraId="080D5BF2" w14:textId="77777777" w:rsidR="00E3491A" w:rsidRPr="00E3491A" w:rsidRDefault="00E3491A" w:rsidP="00E3491A">
      <w:pPr>
        <w:spacing w:after="0" w:line="384" w:lineRule="atLeast"/>
        <w:jc w:val="center"/>
        <w:textAlignment w:val="baseline"/>
        <w:rPr>
          <w:rFonts w:ascii="inherit" w:eastAsia="Times New Roman" w:hAnsi="inherit" w:cs="Times New Roman"/>
          <w:color w:val="0A0A0A"/>
          <w:sz w:val="24"/>
          <w:szCs w:val="24"/>
          <w:lang w:val="en-GB" w:eastAsia="nl-BE"/>
        </w:rPr>
      </w:pPr>
      <w:r w:rsidRPr="00E3491A">
        <w:rPr>
          <w:rFonts w:ascii="inherit" w:eastAsia="Times New Roman" w:hAnsi="inherit" w:cs="Times New Roman"/>
          <w:color w:val="0A0A0A"/>
          <w:sz w:val="24"/>
          <w:szCs w:val="24"/>
          <w:bdr w:val="none" w:sz="0" w:space="0" w:color="auto" w:frame="1"/>
          <w:lang w:val="en-GB" w:eastAsia="nl-BE"/>
        </w:rPr>
        <w:t>Written by </w:t>
      </w:r>
      <w:proofErr w:type="spellStart"/>
      <w:r w:rsidRPr="00E3491A">
        <w:rPr>
          <w:rFonts w:ascii="inherit" w:eastAsia="Times New Roman" w:hAnsi="inherit" w:cs="Times New Roman"/>
          <w:color w:val="0A0A0A"/>
          <w:sz w:val="24"/>
          <w:szCs w:val="24"/>
          <w:lang w:eastAsia="nl-BE"/>
        </w:rPr>
        <w:fldChar w:fldCharType="begin"/>
      </w:r>
      <w:r w:rsidRPr="00E3491A">
        <w:rPr>
          <w:rFonts w:ascii="inherit" w:eastAsia="Times New Roman" w:hAnsi="inherit" w:cs="Times New Roman"/>
          <w:color w:val="0A0A0A"/>
          <w:sz w:val="24"/>
          <w:szCs w:val="24"/>
          <w:lang w:val="en-GB" w:eastAsia="nl-BE"/>
        </w:rPr>
        <w:instrText xml:space="preserve"> HYPERLINK "https://thetheatretimes.com/author/Du%C5%A1ka" </w:instrText>
      </w:r>
      <w:r w:rsidRPr="00E3491A">
        <w:rPr>
          <w:rFonts w:ascii="inherit" w:eastAsia="Times New Roman" w:hAnsi="inherit" w:cs="Times New Roman"/>
          <w:color w:val="0A0A0A"/>
          <w:sz w:val="24"/>
          <w:szCs w:val="24"/>
          <w:lang w:eastAsia="nl-BE"/>
        </w:rPr>
        <w:fldChar w:fldCharType="separate"/>
      </w:r>
      <w:r w:rsidRPr="00E3491A">
        <w:rPr>
          <w:rFonts w:ascii="inherit" w:eastAsia="Times New Roman" w:hAnsi="inherit" w:cs="Times New Roman"/>
          <w:color w:val="0000FF"/>
          <w:sz w:val="24"/>
          <w:szCs w:val="24"/>
          <w:u w:val="single"/>
          <w:bdr w:val="none" w:sz="0" w:space="0" w:color="auto" w:frame="1"/>
          <w:lang w:val="en-GB" w:eastAsia="nl-BE"/>
        </w:rPr>
        <w:t>Duška</w:t>
      </w:r>
      <w:proofErr w:type="spellEnd"/>
      <w:r w:rsidRPr="00E3491A">
        <w:rPr>
          <w:rFonts w:ascii="inherit" w:eastAsia="Times New Roman" w:hAnsi="inherit" w:cs="Times New Roman"/>
          <w:color w:val="0000FF"/>
          <w:sz w:val="24"/>
          <w:szCs w:val="24"/>
          <w:u w:val="single"/>
          <w:bdr w:val="none" w:sz="0" w:space="0" w:color="auto" w:frame="1"/>
          <w:lang w:val="en-GB" w:eastAsia="nl-BE"/>
        </w:rPr>
        <w:t xml:space="preserve"> </w:t>
      </w:r>
      <w:proofErr w:type="spellStart"/>
      <w:r w:rsidRPr="00E3491A">
        <w:rPr>
          <w:rFonts w:ascii="inherit" w:eastAsia="Times New Roman" w:hAnsi="inherit" w:cs="Times New Roman"/>
          <w:color w:val="0000FF"/>
          <w:sz w:val="24"/>
          <w:szCs w:val="24"/>
          <w:u w:val="single"/>
          <w:bdr w:val="none" w:sz="0" w:space="0" w:color="auto" w:frame="1"/>
          <w:lang w:val="en-GB" w:eastAsia="nl-BE"/>
        </w:rPr>
        <w:t>Radosavljević</w:t>
      </w:r>
      <w:proofErr w:type="spellEnd"/>
      <w:r w:rsidRPr="00E3491A">
        <w:rPr>
          <w:rFonts w:ascii="inherit" w:eastAsia="Times New Roman" w:hAnsi="inherit" w:cs="Times New Roman"/>
          <w:color w:val="0A0A0A"/>
          <w:sz w:val="24"/>
          <w:szCs w:val="24"/>
          <w:lang w:eastAsia="nl-BE"/>
        </w:rPr>
        <w:fldChar w:fldCharType="end"/>
      </w:r>
      <w:r w:rsidRPr="00E3491A">
        <w:rPr>
          <w:rFonts w:ascii="inherit" w:eastAsia="Times New Roman" w:hAnsi="inherit" w:cs="Times New Roman"/>
          <w:color w:val="0A0A0A"/>
          <w:sz w:val="24"/>
          <w:szCs w:val="24"/>
          <w:bdr w:val="none" w:sz="0" w:space="0" w:color="auto" w:frame="1"/>
          <w:lang w:val="en-GB" w:eastAsia="nl-BE"/>
        </w:rPr>
        <w:t> | 18th Aug 2023 | </w:t>
      </w:r>
      <w:hyperlink r:id="rId4" w:history="1">
        <w:r w:rsidRPr="00E3491A">
          <w:rPr>
            <w:rFonts w:ascii="inherit" w:eastAsia="Times New Roman" w:hAnsi="inherit" w:cs="Times New Roman"/>
            <w:color w:val="0000FF"/>
            <w:sz w:val="24"/>
            <w:szCs w:val="24"/>
            <w:u w:val="single"/>
            <w:bdr w:val="none" w:sz="0" w:space="0" w:color="auto" w:frame="1"/>
            <w:lang w:val="en-GB" w:eastAsia="nl-BE"/>
          </w:rPr>
          <w:t>Belgium</w:t>
        </w:r>
      </w:hyperlink>
      <w:r w:rsidRPr="00E3491A">
        <w:rPr>
          <w:rFonts w:ascii="inherit" w:eastAsia="Times New Roman" w:hAnsi="inherit" w:cs="Times New Roman"/>
          <w:color w:val="0A0A0A"/>
          <w:sz w:val="24"/>
          <w:szCs w:val="24"/>
          <w:lang w:val="en-GB" w:eastAsia="nl-BE"/>
        </w:rPr>
        <w:t>, </w:t>
      </w:r>
      <w:hyperlink r:id="rId5" w:history="1">
        <w:r w:rsidRPr="00E3491A">
          <w:rPr>
            <w:rFonts w:ascii="inherit" w:eastAsia="Times New Roman" w:hAnsi="inherit" w:cs="Times New Roman"/>
            <w:color w:val="0000FF"/>
            <w:sz w:val="24"/>
            <w:szCs w:val="24"/>
            <w:u w:val="single"/>
            <w:bdr w:val="none" w:sz="0" w:space="0" w:color="auto" w:frame="1"/>
            <w:lang w:val="en-GB" w:eastAsia="nl-BE"/>
          </w:rPr>
          <w:t>Edinburgh 2023</w:t>
        </w:r>
      </w:hyperlink>
      <w:r w:rsidRPr="00E3491A">
        <w:rPr>
          <w:rFonts w:ascii="inherit" w:eastAsia="Times New Roman" w:hAnsi="inherit" w:cs="Times New Roman"/>
          <w:color w:val="0A0A0A"/>
          <w:sz w:val="24"/>
          <w:szCs w:val="24"/>
          <w:lang w:val="en-GB" w:eastAsia="nl-BE"/>
        </w:rPr>
        <w:t>, </w:t>
      </w:r>
      <w:hyperlink r:id="rId6" w:history="1">
        <w:r w:rsidRPr="00E3491A">
          <w:rPr>
            <w:rFonts w:ascii="inherit" w:eastAsia="Times New Roman" w:hAnsi="inherit" w:cs="Times New Roman"/>
            <w:color w:val="0000FF"/>
            <w:sz w:val="24"/>
            <w:szCs w:val="24"/>
            <w:u w:val="single"/>
            <w:bdr w:val="none" w:sz="0" w:space="0" w:color="auto" w:frame="1"/>
            <w:lang w:val="en-GB" w:eastAsia="nl-BE"/>
          </w:rPr>
          <w:t>Review</w:t>
        </w:r>
      </w:hyperlink>
      <w:r w:rsidRPr="00E3491A">
        <w:rPr>
          <w:rFonts w:ascii="inherit" w:eastAsia="Times New Roman" w:hAnsi="inherit" w:cs="Times New Roman"/>
          <w:color w:val="0A0A0A"/>
          <w:sz w:val="24"/>
          <w:szCs w:val="24"/>
          <w:lang w:val="en-GB" w:eastAsia="nl-BE"/>
        </w:rPr>
        <w:t>, </w:t>
      </w:r>
      <w:hyperlink r:id="rId7" w:history="1">
        <w:r w:rsidRPr="00E3491A">
          <w:rPr>
            <w:rFonts w:ascii="inherit" w:eastAsia="Times New Roman" w:hAnsi="inherit" w:cs="Times New Roman"/>
            <w:color w:val="0000FF"/>
            <w:sz w:val="24"/>
            <w:szCs w:val="24"/>
            <w:u w:val="single"/>
            <w:bdr w:val="none" w:sz="0" w:space="0" w:color="auto" w:frame="1"/>
            <w:lang w:val="en-GB" w:eastAsia="nl-BE"/>
          </w:rPr>
          <w:t>Scotland</w:t>
        </w:r>
      </w:hyperlink>
    </w:p>
    <w:p w14:paraId="038D0A4A" w14:textId="6D439299" w:rsidR="00E3491A" w:rsidRPr="00E3491A" w:rsidRDefault="00E3491A" w:rsidP="00E3491A">
      <w:pPr>
        <w:spacing w:after="0" w:line="240" w:lineRule="auto"/>
        <w:textAlignment w:val="baseline"/>
        <w:rPr>
          <w:rFonts w:ascii="Playfair Display" w:eastAsia="Times New Roman" w:hAnsi="Playfair Display" w:cs="Times New Roman"/>
          <w:color w:val="0A0A0A"/>
          <w:sz w:val="24"/>
          <w:szCs w:val="24"/>
          <w:lang w:eastAsia="nl-BE"/>
        </w:rPr>
      </w:pPr>
      <w:r w:rsidRPr="00E3491A">
        <w:rPr>
          <w:rFonts w:ascii="Playfair Display" w:eastAsia="Times New Roman" w:hAnsi="Playfair Display" w:cs="Times New Roman"/>
          <w:noProof/>
          <w:color w:val="000000"/>
          <w:sz w:val="24"/>
          <w:szCs w:val="24"/>
          <w:bdr w:val="none" w:sz="0" w:space="0" w:color="auto" w:frame="1"/>
          <w:lang w:eastAsia="nl-BE"/>
        </w:rPr>
        <w:drawing>
          <wp:inline distT="0" distB="0" distL="0" distR="0" wp14:anchorId="748C2AAD" wp14:editId="3C24DD1E">
            <wp:extent cx="5760720" cy="2880360"/>
            <wp:effectExtent l="0" t="0" r="0" b="0"/>
            <wp:docPr id="4" name="Afbeelding 4" descr="Big In Belgium At The Edinburgh Fringe 2023">
              <a:hlinkClick xmlns:a="http://schemas.openxmlformats.org/drawingml/2006/main" r:id="rId8" tooltip="&quot;Big In Belgium At The Edinburgh Fringe 202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 In Belgium At The Edinburgh Fringe 2023">
                      <a:hlinkClick r:id="rId8" tooltip="&quot;Big In Belgium At The Edinburgh Fringe 2023&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14:paraId="54D07546" w14:textId="77777777" w:rsidR="00E3491A" w:rsidRPr="00E3491A" w:rsidRDefault="00E3491A" w:rsidP="00E3491A">
      <w:pPr>
        <w:spacing w:line="384" w:lineRule="atLeast"/>
        <w:jc w:val="center"/>
        <w:textAlignment w:val="baseline"/>
        <w:rPr>
          <w:rFonts w:ascii="inherit" w:eastAsia="Times New Roman" w:hAnsi="inherit" w:cs="Times New Roman"/>
          <w:i/>
          <w:iCs/>
          <w:color w:val="0A0A0A"/>
          <w:sz w:val="24"/>
          <w:szCs w:val="24"/>
          <w:lang w:val="fr-FR" w:eastAsia="nl-BE"/>
        </w:rPr>
      </w:pPr>
      <w:r w:rsidRPr="00E3491A">
        <w:rPr>
          <w:rFonts w:ascii="inherit" w:eastAsia="Times New Roman" w:hAnsi="inherit" w:cs="Times New Roman"/>
          <w:i/>
          <w:iCs/>
          <w:color w:val="0A0A0A"/>
          <w:sz w:val="24"/>
          <w:szCs w:val="24"/>
          <w:lang w:val="fr-FR" w:eastAsia="nl-BE"/>
        </w:rPr>
        <w:t xml:space="preserve">"La </w:t>
      </w:r>
      <w:proofErr w:type="spellStart"/>
      <w:r w:rsidRPr="00E3491A">
        <w:rPr>
          <w:rFonts w:ascii="inherit" w:eastAsia="Times New Roman" w:hAnsi="inherit" w:cs="Times New Roman"/>
          <w:i/>
          <w:iCs/>
          <w:color w:val="0A0A0A"/>
          <w:sz w:val="24"/>
          <w:szCs w:val="24"/>
          <w:lang w:val="fr-FR" w:eastAsia="nl-BE"/>
        </w:rPr>
        <w:t>Codista</w:t>
      </w:r>
      <w:proofErr w:type="spellEnd"/>
      <w:r w:rsidRPr="00E3491A">
        <w:rPr>
          <w:rFonts w:ascii="inherit" w:eastAsia="Times New Roman" w:hAnsi="inherit" w:cs="Times New Roman"/>
          <w:i/>
          <w:iCs/>
          <w:color w:val="0A0A0A"/>
          <w:sz w:val="24"/>
          <w:szCs w:val="24"/>
          <w:lang w:val="fr-FR" w:eastAsia="nl-BE"/>
        </w:rPr>
        <w:t xml:space="preserve">." Photo by Luca </w:t>
      </w:r>
      <w:proofErr w:type="spellStart"/>
      <w:r w:rsidRPr="00E3491A">
        <w:rPr>
          <w:rFonts w:ascii="inherit" w:eastAsia="Times New Roman" w:hAnsi="inherit" w:cs="Times New Roman"/>
          <w:i/>
          <w:iCs/>
          <w:color w:val="0A0A0A"/>
          <w:sz w:val="24"/>
          <w:szCs w:val="24"/>
          <w:lang w:val="fr-FR" w:eastAsia="nl-BE"/>
        </w:rPr>
        <w:t>Chiaudano</w:t>
      </w:r>
      <w:proofErr w:type="spellEnd"/>
      <w:r w:rsidRPr="00E3491A">
        <w:rPr>
          <w:rFonts w:ascii="inherit" w:eastAsia="Times New Roman" w:hAnsi="inherit" w:cs="Times New Roman"/>
          <w:i/>
          <w:iCs/>
          <w:color w:val="0A0A0A"/>
          <w:sz w:val="24"/>
          <w:szCs w:val="24"/>
          <w:lang w:val="fr-FR" w:eastAsia="nl-BE"/>
        </w:rPr>
        <w:t>.</w:t>
      </w:r>
    </w:p>
    <w:p w14:paraId="5C2FE7B4" w14:textId="77777777" w:rsidR="00E3491A" w:rsidRPr="00E3491A" w:rsidRDefault="00E3491A" w:rsidP="00E3491A">
      <w:pPr>
        <w:spacing w:after="0" w:line="384" w:lineRule="atLeast"/>
        <w:textAlignment w:val="baseline"/>
        <w:rPr>
          <w:rFonts w:ascii="inherit" w:eastAsia="Times New Roman" w:hAnsi="inherit" w:cs="Times New Roman"/>
          <w:color w:val="0A0A0A"/>
          <w:sz w:val="24"/>
          <w:szCs w:val="24"/>
          <w:lang w:val="en-GB" w:eastAsia="nl-BE"/>
        </w:rPr>
      </w:pPr>
      <w:r w:rsidRPr="00E3491A">
        <w:rPr>
          <w:rFonts w:ascii="inherit" w:eastAsia="Times New Roman" w:hAnsi="inherit" w:cs="Times New Roman"/>
          <w:color w:val="0A0A0A"/>
          <w:sz w:val="24"/>
          <w:szCs w:val="24"/>
          <w:lang w:val="en-GB" w:eastAsia="nl-BE"/>
        </w:rPr>
        <w:t xml:space="preserve">It was exactly ten years ago that Big in Belgium – a season of work from Flanders – was first presented at the Edinburgh Fringe. This panorama of eight new experimental pieces came on the back of the unexpected Edinburgh successes of the Ghent-based collective </w:t>
      </w:r>
      <w:proofErr w:type="spellStart"/>
      <w:r w:rsidRPr="00E3491A">
        <w:rPr>
          <w:rFonts w:ascii="inherit" w:eastAsia="Times New Roman" w:hAnsi="inherit" w:cs="Times New Roman"/>
          <w:color w:val="0A0A0A"/>
          <w:sz w:val="24"/>
          <w:szCs w:val="24"/>
          <w:lang w:val="en-GB" w:eastAsia="nl-BE"/>
        </w:rPr>
        <w:t>Ontroerend</w:t>
      </w:r>
      <w:proofErr w:type="spellEnd"/>
      <w:r w:rsidRPr="00E3491A">
        <w:rPr>
          <w:rFonts w:ascii="inherit" w:eastAsia="Times New Roman" w:hAnsi="inherit" w:cs="Times New Roman"/>
          <w:color w:val="0A0A0A"/>
          <w:sz w:val="24"/>
          <w:szCs w:val="24"/>
          <w:lang w:val="en-GB" w:eastAsia="nl-BE"/>
        </w:rPr>
        <w:t xml:space="preserve"> </w:t>
      </w:r>
      <w:proofErr w:type="spellStart"/>
      <w:r w:rsidRPr="00E3491A">
        <w:rPr>
          <w:rFonts w:ascii="inherit" w:eastAsia="Times New Roman" w:hAnsi="inherit" w:cs="Times New Roman"/>
          <w:color w:val="0A0A0A"/>
          <w:sz w:val="24"/>
          <w:szCs w:val="24"/>
          <w:lang w:val="en-GB" w:eastAsia="nl-BE"/>
        </w:rPr>
        <w:t>Goed</w:t>
      </w:r>
      <w:proofErr w:type="spellEnd"/>
      <w:r w:rsidRPr="00E3491A">
        <w:rPr>
          <w:rFonts w:ascii="inherit" w:eastAsia="Times New Roman" w:hAnsi="inherit" w:cs="Times New Roman"/>
          <w:color w:val="0A0A0A"/>
          <w:sz w:val="24"/>
          <w:szCs w:val="24"/>
          <w:lang w:val="en-GB" w:eastAsia="nl-BE"/>
        </w:rPr>
        <w:t>, with their conceptual and cosy works </w:t>
      </w:r>
      <w:r w:rsidRPr="00E3491A">
        <w:rPr>
          <w:rFonts w:ascii="inherit" w:eastAsia="Times New Roman" w:hAnsi="inherit" w:cs="Times New Roman"/>
          <w:i/>
          <w:iCs/>
          <w:color w:val="0A0A0A"/>
          <w:sz w:val="24"/>
          <w:szCs w:val="24"/>
          <w:bdr w:val="none" w:sz="0" w:space="0" w:color="auto" w:frame="1"/>
          <w:lang w:val="en-GB" w:eastAsia="nl-BE"/>
        </w:rPr>
        <w:t>Smile Off Your Face</w:t>
      </w:r>
      <w:r w:rsidRPr="00E3491A">
        <w:rPr>
          <w:rFonts w:ascii="inherit" w:eastAsia="Times New Roman" w:hAnsi="inherit" w:cs="Times New Roman"/>
          <w:color w:val="0A0A0A"/>
          <w:sz w:val="24"/>
          <w:szCs w:val="24"/>
          <w:lang w:val="en-GB" w:eastAsia="nl-BE"/>
        </w:rPr>
        <w:t> (2007) and </w:t>
      </w:r>
      <w:r w:rsidRPr="00E3491A">
        <w:rPr>
          <w:rFonts w:ascii="inherit" w:eastAsia="Times New Roman" w:hAnsi="inherit" w:cs="Times New Roman"/>
          <w:i/>
          <w:iCs/>
          <w:color w:val="0A0A0A"/>
          <w:sz w:val="24"/>
          <w:szCs w:val="24"/>
          <w:bdr w:val="none" w:sz="0" w:space="0" w:color="auto" w:frame="1"/>
          <w:lang w:val="en-GB" w:eastAsia="nl-BE"/>
        </w:rPr>
        <w:t>Internal</w:t>
      </w:r>
      <w:r w:rsidRPr="00E3491A">
        <w:rPr>
          <w:rFonts w:ascii="inherit" w:eastAsia="Times New Roman" w:hAnsi="inherit" w:cs="Times New Roman"/>
          <w:color w:val="0A0A0A"/>
          <w:sz w:val="24"/>
          <w:szCs w:val="24"/>
          <w:lang w:val="en-GB" w:eastAsia="nl-BE"/>
        </w:rPr>
        <w:t> (2009) and their triumphant work for teenagers </w:t>
      </w:r>
      <w:r w:rsidRPr="00E3491A">
        <w:rPr>
          <w:rFonts w:ascii="inherit" w:eastAsia="Times New Roman" w:hAnsi="inherit" w:cs="Times New Roman"/>
          <w:i/>
          <w:iCs/>
          <w:color w:val="0A0A0A"/>
          <w:sz w:val="24"/>
          <w:szCs w:val="24"/>
          <w:bdr w:val="none" w:sz="0" w:space="0" w:color="auto" w:frame="1"/>
          <w:lang w:val="en-GB" w:eastAsia="nl-BE"/>
        </w:rPr>
        <w:t>Once and For All We Are Going to Tell You Who We Are So Shut Up And Listen</w:t>
      </w:r>
      <w:r w:rsidRPr="00E3491A">
        <w:rPr>
          <w:rFonts w:ascii="inherit" w:eastAsia="Times New Roman" w:hAnsi="inherit" w:cs="Times New Roman"/>
          <w:color w:val="0A0A0A"/>
          <w:sz w:val="24"/>
          <w:szCs w:val="24"/>
          <w:lang w:val="en-GB" w:eastAsia="nl-BE"/>
        </w:rPr>
        <w:t> (2008) and </w:t>
      </w:r>
      <w:r w:rsidRPr="00E3491A">
        <w:rPr>
          <w:rFonts w:ascii="inherit" w:eastAsia="Times New Roman" w:hAnsi="inherit" w:cs="Times New Roman"/>
          <w:i/>
          <w:iCs/>
          <w:color w:val="0A0A0A"/>
          <w:sz w:val="24"/>
          <w:szCs w:val="24"/>
          <w:bdr w:val="none" w:sz="0" w:space="0" w:color="auto" w:frame="1"/>
          <w:lang w:val="en-GB" w:eastAsia="nl-BE"/>
        </w:rPr>
        <w:t>Teenage Riot</w:t>
      </w:r>
      <w:r w:rsidRPr="00E3491A">
        <w:rPr>
          <w:rFonts w:ascii="inherit" w:eastAsia="Times New Roman" w:hAnsi="inherit" w:cs="Times New Roman"/>
          <w:color w:val="0A0A0A"/>
          <w:sz w:val="24"/>
          <w:szCs w:val="24"/>
          <w:lang w:val="en-GB" w:eastAsia="nl-BE"/>
        </w:rPr>
        <w:t xml:space="preserve"> (2010).  Big in Belgium returned for the following few years, in the capable hands of the </w:t>
      </w:r>
      <w:proofErr w:type="spellStart"/>
      <w:r w:rsidRPr="00E3491A">
        <w:rPr>
          <w:rFonts w:ascii="inherit" w:eastAsia="Times New Roman" w:hAnsi="inherit" w:cs="Times New Roman"/>
          <w:color w:val="0A0A0A"/>
          <w:sz w:val="24"/>
          <w:szCs w:val="24"/>
          <w:lang w:val="en-GB" w:eastAsia="nl-BE"/>
        </w:rPr>
        <w:t>Ontroerend</w:t>
      </w:r>
      <w:proofErr w:type="spellEnd"/>
      <w:r w:rsidRPr="00E3491A">
        <w:rPr>
          <w:rFonts w:ascii="inherit" w:eastAsia="Times New Roman" w:hAnsi="inherit" w:cs="Times New Roman"/>
          <w:color w:val="0A0A0A"/>
          <w:sz w:val="24"/>
          <w:szCs w:val="24"/>
          <w:lang w:val="en-GB" w:eastAsia="nl-BE"/>
        </w:rPr>
        <w:t xml:space="preserve"> </w:t>
      </w:r>
      <w:proofErr w:type="spellStart"/>
      <w:r w:rsidRPr="00E3491A">
        <w:rPr>
          <w:rFonts w:ascii="inherit" w:eastAsia="Times New Roman" w:hAnsi="inherit" w:cs="Times New Roman"/>
          <w:color w:val="0A0A0A"/>
          <w:sz w:val="24"/>
          <w:szCs w:val="24"/>
          <w:lang w:val="en-GB" w:eastAsia="nl-BE"/>
        </w:rPr>
        <w:t>Goed’s</w:t>
      </w:r>
      <w:proofErr w:type="spellEnd"/>
      <w:r w:rsidRPr="00E3491A">
        <w:rPr>
          <w:rFonts w:ascii="inherit" w:eastAsia="Times New Roman" w:hAnsi="inherit" w:cs="Times New Roman"/>
          <w:color w:val="0A0A0A"/>
          <w:sz w:val="24"/>
          <w:szCs w:val="24"/>
          <w:lang w:val="en-GB" w:eastAsia="nl-BE"/>
        </w:rPr>
        <w:t xml:space="preserve"> producer David Bauwens, often presenting at the cool new venue on the Fringe map, </w:t>
      </w:r>
      <w:proofErr w:type="spellStart"/>
      <w:r w:rsidRPr="00E3491A">
        <w:rPr>
          <w:rFonts w:ascii="inherit" w:eastAsia="Times New Roman" w:hAnsi="inherit" w:cs="Times New Roman"/>
          <w:color w:val="0A0A0A"/>
          <w:sz w:val="24"/>
          <w:szCs w:val="24"/>
          <w:lang w:val="en-GB" w:eastAsia="nl-BE"/>
        </w:rPr>
        <w:t>Summerhall</w:t>
      </w:r>
      <w:proofErr w:type="spellEnd"/>
      <w:r w:rsidRPr="00E3491A">
        <w:rPr>
          <w:rFonts w:ascii="inherit" w:eastAsia="Times New Roman" w:hAnsi="inherit" w:cs="Times New Roman"/>
          <w:color w:val="0A0A0A"/>
          <w:sz w:val="24"/>
          <w:szCs w:val="24"/>
          <w:lang w:val="en-GB" w:eastAsia="nl-BE"/>
        </w:rPr>
        <w:t>. Then everything went on pause for a while around the Covid pandemic. But after the hiatus, ten years after its debut, Big in Belgium is back again, this time at a new location, Zoo Southside.</w:t>
      </w:r>
    </w:p>
    <w:p w14:paraId="34D8C619" w14:textId="77777777" w:rsidR="00E3491A" w:rsidRPr="00E3491A" w:rsidRDefault="00E3491A" w:rsidP="00E3491A">
      <w:pPr>
        <w:spacing w:after="0" w:line="384" w:lineRule="atLeast"/>
        <w:textAlignment w:val="baseline"/>
        <w:rPr>
          <w:rFonts w:ascii="inherit" w:eastAsia="Times New Roman" w:hAnsi="inherit" w:cs="Times New Roman"/>
          <w:color w:val="0A0A0A"/>
          <w:sz w:val="24"/>
          <w:szCs w:val="24"/>
          <w:lang w:val="en-GB" w:eastAsia="nl-BE"/>
        </w:rPr>
      </w:pPr>
      <w:r w:rsidRPr="00E3491A">
        <w:rPr>
          <w:rFonts w:ascii="inherit" w:eastAsia="Times New Roman" w:hAnsi="inherit" w:cs="Times New Roman"/>
          <w:color w:val="0A0A0A"/>
          <w:sz w:val="24"/>
          <w:szCs w:val="24"/>
          <w:lang w:val="en-GB" w:eastAsia="nl-BE"/>
        </w:rPr>
        <w:t xml:space="preserve">The Big in Belgium 23 offering includes one piece from </w:t>
      </w:r>
      <w:proofErr w:type="spellStart"/>
      <w:r w:rsidRPr="00E3491A">
        <w:rPr>
          <w:rFonts w:ascii="inherit" w:eastAsia="Times New Roman" w:hAnsi="inherit" w:cs="Times New Roman"/>
          <w:color w:val="0A0A0A"/>
          <w:sz w:val="24"/>
          <w:szCs w:val="24"/>
          <w:lang w:val="en-GB" w:eastAsia="nl-BE"/>
        </w:rPr>
        <w:t>Ontroerend</w:t>
      </w:r>
      <w:proofErr w:type="spellEnd"/>
      <w:r w:rsidRPr="00E3491A">
        <w:rPr>
          <w:rFonts w:ascii="inherit" w:eastAsia="Times New Roman" w:hAnsi="inherit" w:cs="Times New Roman"/>
          <w:color w:val="0A0A0A"/>
          <w:sz w:val="24"/>
          <w:szCs w:val="24"/>
          <w:lang w:val="en-GB" w:eastAsia="nl-BE"/>
        </w:rPr>
        <w:t xml:space="preserve"> </w:t>
      </w:r>
      <w:proofErr w:type="spellStart"/>
      <w:r w:rsidRPr="00E3491A">
        <w:rPr>
          <w:rFonts w:ascii="inherit" w:eastAsia="Times New Roman" w:hAnsi="inherit" w:cs="Times New Roman"/>
          <w:color w:val="0A0A0A"/>
          <w:sz w:val="24"/>
          <w:szCs w:val="24"/>
          <w:lang w:val="en-GB" w:eastAsia="nl-BE"/>
        </w:rPr>
        <w:t>Goed</w:t>
      </w:r>
      <w:proofErr w:type="spellEnd"/>
      <w:r w:rsidRPr="00E3491A">
        <w:rPr>
          <w:rFonts w:ascii="inherit" w:eastAsia="Times New Roman" w:hAnsi="inherit" w:cs="Times New Roman"/>
          <w:color w:val="0A0A0A"/>
          <w:sz w:val="24"/>
          <w:szCs w:val="24"/>
          <w:lang w:val="en-GB" w:eastAsia="nl-BE"/>
        </w:rPr>
        <w:t xml:space="preserve"> – </w:t>
      </w:r>
      <w:r w:rsidRPr="00E3491A">
        <w:rPr>
          <w:rFonts w:ascii="inherit" w:eastAsia="Times New Roman" w:hAnsi="inherit" w:cs="Times New Roman"/>
          <w:i/>
          <w:iCs/>
          <w:color w:val="0A0A0A"/>
          <w:sz w:val="24"/>
          <w:szCs w:val="24"/>
          <w:bdr w:val="none" w:sz="0" w:space="0" w:color="auto" w:frame="1"/>
          <w:lang w:val="en-GB" w:eastAsia="nl-BE"/>
        </w:rPr>
        <w:t>Funeral</w:t>
      </w:r>
      <w:r w:rsidRPr="00E3491A">
        <w:rPr>
          <w:rFonts w:ascii="inherit" w:eastAsia="Times New Roman" w:hAnsi="inherit" w:cs="Times New Roman"/>
          <w:color w:val="0A0A0A"/>
          <w:sz w:val="24"/>
          <w:szCs w:val="24"/>
          <w:lang w:val="en-GB" w:eastAsia="nl-BE"/>
        </w:rPr>
        <w:t xml:space="preserve">, one piece by </w:t>
      </w:r>
      <w:proofErr w:type="spellStart"/>
      <w:r w:rsidRPr="00E3491A">
        <w:rPr>
          <w:rFonts w:ascii="inherit" w:eastAsia="Times New Roman" w:hAnsi="inherit" w:cs="Times New Roman"/>
          <w:color w:val="0A0A0A"/>
          <w:sz w:val="24"/>
          <w:szCs w:val="24"/>
          <w:lang w:val="en-GB" w:eastAsia="nl-BE"/>
        </w:rPr>
        <w:t>Wunderbaum’s</w:t>
      </w:r>
      <w:proofErr w:type="spellEnd"/>
      <w:r w:rsidRPr="00E3491A">
        <w:rPr>
          <w:rFonts w:ascii="inherit" w:eastAsia="Times New Roman" w:hAnsi="inherit" w:cs="Times New Roman"/>
          <w:color w:val="0A0A0A"/>
          <w:sz w:val="24"/>
          <w:szCs w:val="24"/>
          <w:lang w:val="en-GB" w:eastAsia="nl-BE"/>
        </w:rPr>
        <w:t xml:space="preserve"> Marleen Scholten, </w:t>
      </w:r>
      <w:r w:rsidRPr="00E3491A">
        <w:rPr>
          <w:rFonts w:ascii="inherit" w:eastAsia="Times New Roman" w:hAnsi="inherit" w:cs="Times New Roman"/>
          <w:i/>
          <w:iCs/>
          <w:color w:val="0A0A0A"/>
          <w:sz w:val="24"/>
          <w:szCs w:val="24"/>
          <w:bdr w:val="none" w:sz="0" w:space="0" w:color="auto" w:frame="1"/>
          <w:lang w:val="en-GB" w:eastAsia="nl-BE"/>
        </w:rPr>
        <w:t xml:space="preserve">La </w:t>
      </w:r>
      <w:proofErr w:type="spellStart"/>
      <w:r w:rsidRPr="00E3491A">
        <w:rPr>
          <w:rFonts w:ascii="inherit" w:eastAsia="Times New Roman" w:hAnsi="inherit" w:cs="Times New Roman"/>
          <w:i/>
          <w:iCs/>
          <w:color w:val="0A0A0A"/>
          <w:sz w:val="24"/>
          <w:szCs w:val="24"/>
          <w:bdr w:val="none" w:sz="0" w:space="0" w:color="auto" w:frame="1"/>
          <w:lang w:val="en-GB" w:eastAsia="nl-BE"/>
        </w:rPr>
        <w:t>Codista</w:t>
      </w:r>
      <w:proofErr w:type="spellEnd"/>
      <w:r w:rsidRPr="00E3491A">
        <w:rPr>
          <w:rFonts w:ascii="inherit" w:eastAsia="Times New Roman" w:hAnsi="inherit" w:cs="Times New Roman"/>
          <w:i/>
          <w:iCs/>
          <w:color w:val="0A0A0A"/>
          <w:sz w:val="24"/>
          <w:szCs w:val="24"/>
          <w:bdr w:val="none" w:sz="0" w:space="0" w:color="auto" w:frame="1"/>
          <w:lang w:val="en-GB" w:eastAsia="nl-BE"/>
        </w:rPr>
        <w:t>/ The Queuer</w:t>
      </w:r>
      <w:r w:rsidRPr="00E3491A">
        <w:rPr>
          <w:rFonts w:ascii="inherit" w:eastAsia="Times New Roman" w:hAnsi="inherit" w:cs="Times New Roman"/>
          <w:color w:val="0A0A0A"/>
          <w:sz w:val="24"/>
          <w:szCs w:val="24"/>
          <w:lang w:val="en-GB" w:eastAsia="nl-BE"/>
        </w:rPr>
        <w:t xml:space="preserve"> and two pieces from another Belgian regular </w:t>
      </w:r>
      <w:proofErr w:type="spellStart"/>
      <w:r w:rsidRPr="00E3491A">
        <w:rPr>
          <w:rFonts w:ascii="inherit" w:eastAsia="Times New Roman" w:hAnsi="inherit" w:cs="Times New Roman"/>
          <w:color w:val="0A0A0A"/>
          <w:sz w:val="24"/>
          <w:szCs w:val="24"/>
          <w:lang w:val="en-GB" w:eastAsia="nl-BE"/>
        </w:rPr>
        <w:t>SKaGeN</w:t>
      </w:r>
      <w:proofErr w:type="spellEnd"/>
      <w:r w:rsidRPr="00E3491A">
        <w:rPr>
          <w:rFonts w:ascii="inherit" w:eastAsia="Times New Roman" w:hAnsi="inherit" w:cs="Times New Roman"/>
          <w:color w:val="0A0A0A"/>
          <w:sz w:val="24"/>
          <w:szCs w:val="24"/>
          <w:lang w:val="en-GB" w:eastAsia="nl-BE"/>
        </w:rPr>
        <w:t xml:space="preserve"> –</w:t>
      </w:r>
      <w:r w:rsidRPr="00E3491A">
        <w:rPr>
          <w:rFonts w:ascii="inherit" w:eastAsia="Times New Roman" w:hAnsi="inherit" w:cs="Times New Roman"/>
          <w:i/>
          <w:iCs/>
          <w:color w:val="0A0A0A"/>
          <w:sz w:val="24"/>
          <w:szCs w:val="24"/>
          <w:bdr w:val="none" w:sz="0" w:space="0" w:color="auto" w:frame="1"/>
          <w:lang w:val="en-GB" w:eastAsia="nl-BE"/>
        </w:rPr>
        <w:t xml:space="preserve"> The Van </w:t>
      </w:r>
      <w:proofErr w:type="spellStart"/>
      <w:r w:rsidRPr="00E3491A">
        <w:rPr>
          <w:rFonts w:ascii="inherit" w:eastAsia="Times New Roman" w:hAnsi="inherit" w:cs="Times New Roman"/>
          <w:i/>
          <w:iCs/>
          <w:color w:val="0A0A0A"/>
          <w:sz w:val="24"/>
          <w:szCs w:val="24"/>
          <w:bdr w:val="none" w:sz="0" w:space="0" w:color="auto" w:frame="1"/>
          <w:lang w:val="en-GB" w:eastAsia="nl-BE"/>
        </w:rPr>
        <w:t>Paemel</w:t>
      </w:r>
      <w:proofErr w:type="spellEnd"/>
      <w:r w:rsidRPr="00E3491A">
        <w:rPr>
          <w:rFonts w:ascii="inherit" w:eastAsia="Times New Roman" w:hAnsi="inherit" w:cs="Times New Roman"/>
          <w:i/>
          <w:iCs/>
          <w:color w:val="0A0A0A"/>
          <w:sz w:val="24"/>
          <w:szCs w:val="24"/>
          <w:bdr w:val="none" w:sz="0" w:space="0" w:color="auto" w:frame="1"/>
          <w:lang w:val="en-GB" w:eastAsia="nl-BE"/>
        </w:rPr>
        <w:t xml:space="preserve"> Family</w:t>
      </w:r>
      <w:r w:rsidRPr="00E3491A">
        <w:rPr>
          <w:rFonts w:ascii="inherit" w:eastAsia="Times New Roman" w:hAnsi="inherit" w:cs="Times New Roman"/>
          <w:color w:val="0A0A0A"/>
          <w:sz w:val="24"/>
          <w:szCs w:val="24"/>
          <w:lang w:val="en-GB" w:eastAsia="nl-BE"/>
        </w:rPr>
        <w:t> and </w:t>
      </w:r>
      <w:proofErr w:type="spellStart"/>
      <w:r w:rsidRPr="00E3491A">
        <w:rPr>
          <w:rFonts w:ascii="inherit" w:eastAsia="Times New Roman" w:hAnsi="inherit" w:cs="Times New Roman"/>
          <w:i/>
          <w:iCs/>
          <w:color w:val="0A0A0A"/>
          <w:sz w:val="24"/>
          <w:szCs w:val="24"/>
          <w:bdr w:val="none" w:sz="0" w:space="0" w:color="auto" w:frame="1"/>
          <w:lang w:val="en-GB" w:eastAsia="nl-BE"/>
        </w:rPr>
        <w:t>Sneakpeek</w:t>
      </w:r>
      <w:proofErr w:type="spellEnd"/>
      <w:r w:rsidRPr="00E3491A">
        <w:rPr>
          <w:rFonts w:ascii="inherit" w:eastAsia="Times New Roman" w:hAnsi="inherit" w:cs="Times New Roman"/>
          <w:i/>
          <w:iCs/>
          <w:color w:val="0A0A0A"/>
          <w:sz w:val="24"/>
          <w:szCs w:val="24"/>
          <w:bdr w:val="none" w:sz="0" w:space="0" w:color="auto" w:frame="1"/>
          <w:lang w:val="en-GB" w:eastAsia="nl-BE"/>
        </w:rPr>
        <w:t xml:space="preserve"> Shadow Game</w:t>
      </w:r>
      <w:r w:rsidRPr="00E3491A">
        <w:rPr>
          <w:rFonts w:ascii="inherit" w:eastAsia="Times New Roman" w:hAnsi="inherit" w:cs="Times New Roman"/>
          <w:color w:val="0A0A0A"/>
          <w:sz w:val="24"/>
          <w:szCs w:val="24"/>
          <w:lang w:val="en-GB" w:eastAsia="nl-BE"/>
        </w:rPr>
        <w:t>.</w:t>
      </w:r>
    </w:p>
    <w:p w14:paraId="6E7C9644" w14:textId="77777777" w:rsidR="00E3491A" w:rsidRPr="00E3491A" w:rsidRDefault="00E3491A" w:rsidP="00E3491A">
      <w:pPr>
        <w:pStyle w:val="Normaalweb"/>
        <w:shd w:val="clear" w:color="auto" w:fill="FFFFFF"/>
        <w:spacing w:before="0" w:beforeAutospacing="0" w:after="384" w:afterAutospacing="0" w:line="384" w:lineRule="atLeast"/>
        <w:textAlignment w:val="baseline"/>
        <w:rPr>
          <w:rFonts w:ascii="Playfair Display" w:hAnsi="Playfair Display"/>
          <w:color w:val="0A0A0A"/>
          <w:lang w:val="en-GB"/>
        </w:rPr>
      </w:pPr>
      <w:r w:rsidRPr="00E3491A">
        <w:rPr>
          <w:rFonts w:ascii="inherit" w:hAnsi="inherit"/>
          <w:color w:val="0A0A0A"/>
          <w:lang w:val="en-GB"/>
        </w:rPr>
        <w:t xml:space="preserve">Perhaps the most distinctive aspect of the Belgian theatre scene is indeed this spirit of togetherness which means that the individual contributions do add up to something greater than the sum of their individual parts. Both </w:t>
      </w:r>
      <w:proofErr w:type="spellStart"/>
      <w:r w:rsidRPr="00E3491A">
        <w:rPr>
          <w:rFonts w:ascii="inherit" w:hAnsi="inherit"/>
          <w:color w:val="0A0A0A"/>
          <w:lang w:val="en-GB"/>
        </w:rPr>
        <w:t>Wunderbaum</w:t>
      </w:r>
      <w:proofErr w:type="spellEnd"/>
      <w:r w:rsidRPr="00E3491A">
        <w:rPr>
          <w:rFonts w:ascii="inherit" w:hAnsi="inherit"/>
          <w:color w:val="0A0A0A"/>
          <w:lang w:val="en-GB"/>
        </w:rPr>
        <w:t xml:space="preserve"> and </w:t>
      </w:r>
      <w:proofErr w:type="spellStart"/>
      <w:r w:rsidRPr="00E3491A">
        <w:rPr>
          <w:rFonts w:ascii="inherit" w:hAnsi="inherit"/>
          <w:color w:val="0A0A0A"/>
          <w:lang w:val="en-GB"/>
        </w:rPr>
        <w:t>SKaGeN</w:t>
      </w:r>
      <w:proofErr w:type="spellEnd"/>
      <w:r w:rsidRPr="00E3491A">
        <w:rPr>
          <w:rFonts w:ascii="inherit" w:hAnsi="inherit"/>
          <w:color w:val="0A0A0A"/>
          <w:lang w:val="en-GB"/>
        </w:rPr>
        <w:t xml:space="preserve"> are </w:t>
      </w:r>
      <w:r w:rsidRPr="00E3491A">
        <w:rPr>
          <w:rFonts w:ascii="inherit" w:hAnsi="inherit"/>
          <w:color w:val="0A0A0A"/>
          <w:lang w:val="en-GB"/>
        </w:rPr>
        <w:lastRenderedPageBreak/>
        <w:t xml:space="preserve">collectives that are represented here by solo shows or works without conventional choruses of bodies on </w:t>
      </w:r>
      <w:r w:rsidRPr="00E3491A">
        <w:rPr>
          <w:rFonts w:ascii="Playfair Display" w:hAnsi="Playfair Display"/>
          <w:color w:val="0A0A0A"/>
          <w:lang w:val="en-GB"/>
        </w:rPr>
        <w:t>stage.</w:t>
      </w:r>
    </w:p>
    <w:p w14:paraId="3C9D96EE" w14:textId="468FFF30" w:rsidR="00E3491A" w:rsidRPr="00E3491A" w:rsidRDefault="00E07B8C" w:rsidP="00E07B8C">
      <w:pPr>
        <w:shd w:val="clear" w:color="auto" w:fill="F3F3F3"/>
        <w:spacing w:after="0" w:line="240" w:lineRule="auto"/>
        <w:textAlignment w:val="baseline"/>
        <w:rPr>
          <w:rFonts w:ascii="Playfair Display" w:eastAsia="Times New Roman" w:hAnsi="Playfair Display" w:cs="Times New Roman"/>
          <w:color w:val="0A0A0A"/>
          <w:sz w:val="24"/>
          <w:szCs w:val="24"/>
          <w:lang w:eastAsia="nl-BE"/>
        </w:rPr>
      </w:pPr>
      <w:r>
        <w:rPr>
          <w:rFonts w:ascii="Playfair Display" w:eastAsia="Times New Roman" w:hAnsi="Playfair Display" w:cs="Times New Roman"/>
          <w:noProof/>
          <w:color w:val="0A0A0A"/>
          <w:sz w:val="24"/>
          <w:szCs w:val="24"/>
          <w:lang w:eastAsia="nl-BE"/>
        </w:rPr>
        <w:drawing>
          <wp:inline distT="0" distB="0" distL="0" distR="0" wp14:anchorId="1D3DBD31" wp14:editId="2D472223">
            <wp:extent cx="5760720" cy="3242945"/>
            <wp:effectExtent l="0" t="0" r="0" b="444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0">
                      <a:extLst>
                        <a:ext uri="{28A0092B-C50C-407E-A947-70E740481C1C}">
                          <a14:useLocalDpi xmlns:a14="http://schemas.microsoft.com/office/drawing/2010/main" val="0"/>
                        </a:ext>
                      </a:extLst>
                    </a:blip>
                    <a:stretch>
                      <a:fillRect/>
                    </a:stretch>
                  </pic:blipFill>
                  <pic:spPr>
                    <a:xfrm>
                      <a:off x="0" y="0"/>
                      <a:ext cx="5760720" cy="3242945"/>
                    </a:xfrm>
                    <a:prstGeom prst="rect">
                      <a:avLst/>
                    </a:prstGeom>
                  </pic:spPr>
                </pic:pic>
              </a:graphicData>
            </a:graphic>
          </wp:inline>
        </w:drawing>
      </w:r>
    </w:p>
    <w:p w14:paraId="04B3F56B" w14:textId="77777777" w:rsidR="00E3491A" w:rsidRPr="00E3491A" w:rsidRDefault="00E3491A" w:rsidP="00E3491A">
      <w:pPr>
        <w:shd w:val="clear" w:color="auto" w:fill="F3F3F3"/>
        <w:spacing w:after="150" w:line="384" w:lineRule="atLeast"/>
        <w:jc w:val="center"/>
        <w:textAlignment w:val="baseline"/>
        <w:rPr>
          <w:rFonts w:ascii="inherit" w:eastAsia="Times New Roman" w:hAnsi="inherit" w:cs="Times New Roman"/>
          <w:color w:val="0A0A0A"/>
          <w:sz w:val="18"/>
          <w:szCs w:val="18"/>
          <w:lang w:val="en-GB" w:eastAsia="nl-BE"/>
        </w:rPr>
      </w:pPr>
      <w:proofErr w:type="spellStart"/>
      <w:r w:rsidRPr="00E3491A">
        <w:rPr>
          <w:rFonts w:ascii="inherit" w:eastAsia="Times New Roman" w:hAnsi="inherit" w:cs="Times New Roman"/>
          <w:i/>
          <w:iCs/>
          <w:color w:val="0A0A0A"/>
          <w:sz w:val="18"/>
          <w:szCs w:val="18"/>
          <w:bdr w:val="none" w:sz="0" w:space="0" w:color="auto" w:frame="1"/>
          <w:lang w:val="en-GB" w:eastAsia="nl-BE"/>
        </w:rPr>
        <w:t>Sneakpeek</w:t>
      </w:r>
      <w:proofErr w:type="spellEnd"/>
      <w:r w:rsidRPr="00E3491A">
        <w:rPr>
          <w:rFonts w:ascii="inherit" w:eastAsia="Times New Roman" w:hAnsi="inherit" w:cs="Times New Roman"/>
          <w:i/>
          <w:iCs/>
          <w:color w:val="0A0A0A"/>
          <w:sz w:val="18"/>
          <w:szCs w:val="18"/>
          <w:bdr w:val="none" w:sz="0" w:space="0" w:color="auto" w:frame="1"/>
          <w:lang w:val="en-GB" w:eastAsia="nl-BE"/>
        </w:rPr>
        <w:t xml:space="preserve"> Shadow Game</w:t>
      </w:r>
      <w:r w:rsidRPr="00E3491A">
        <w:rPr>
          <w:rFonts w:ascii="inherit" w:eastAsia="Times New Roman" w:hAnsi="inherit" w:cs="Times New Roman"/>
          <w:color w:val="0A0A0A"/>
          <w:sz w:val="18"/>
          <w:szCs w:val="18"/>
          <w:lang w:val="en-GB" w:eastAsia="nl-BE"/>
        </w:rPr>
        <w:t>. Press Photo.</w:t>
      </w:r>
    </w:p>
    <w:p w14:paraId="1EAF6F5B" w14:textId="3ADF865D" w:rsidR="00E3491A" w:rsidRPr="00E3491A" w:rsidRDefault="00E3491A" w:rsidP="00E3491A">
      <w:pPr>
        <w:shd w:val="clear" w:color="auto" w:fill="FFFFFF"/>
        <w:spacing w:after="384" w:line="384" w:lineRule="atLeast"/>
        <w:textAlignment w:val="baseline"/>
        <w:rPr>
          <w:rFonts w:ascii="Playfair Display" w:eastAsia="Times New Roman" w:hAnsi="Playfair Display" w:cs="Times New Roman"/>
          <w:color w:val="0A0A0A"/>
          <w:sz w:val="24"/>
          <w:szCs w:val="24"/>
          <w:lang w:eastAsia="nl-BE"/>
        </w:rPr>
      </w:pPr>
      <w:proofErr w:type="spellStart"/>
      <w:r w:rsidRPr="00E3491A">
        <w:rPr>
          <w:rFonts w:ascii="Playfair Display" w:eastAsia="Times New Roman" w:hAnsi="Playfair Display" w:cs="Times New Roman"/>
          <w:color w:val="0A0A0A"/>
          <w:sz w:val="24"/>
          <w:szCs w:val="24"/>
          <w:lang w:val="en-GB" w:eastAsia="nl-BE"/>
        </w:rPr>
        <w:t>SKaGeN’s</w:t>
      </w:r>
      <w:proofErr w:type="spellEnd"/>
      <w:r w:rsidRPr="00E3491A">
        <w:rPr>
          <w:rFonts w:ascii="inherit" w:eastAsia="Times New Roman" w:hAnsi="inherit" w:cs="Times New Roman"/>
          <w:color w:val="0A0A0A"/>
          <w:sz w:val="24"/>
          <w:szCs w:val="24"/>
          <w:lang w:val="en-GB" w:eastAsia="nl-BE"/>
        </w:rPr>
        <w:t> </w:t>
      </w:r>
      <w:proofErr w:type="spellStart"/>
      <w:r w:rsidRPr="00E3491A">
        <w:rPr>
          <w:rFonts w:ascii="inherit" w:eastAsia="Times New Roman" w:hAnsi="inherit" w:cs="Times New Roman"/>
          <w:i/>
          <w:iCs/>
          <w:color w:val="0A0A0A"/>
          <w:sz w:val="24"/>
          <w:szCs w:val="24"/>
          <w:bdr w:val="none" w:sz="0" w:space="0" w:color="auto" w:frame="1"/>
          <w:lang w:val="en-GB" w:eastAsia="nl-BE"/>
        </w:rPr>
        <w:t>Sneakpeek</w:t>
      </w:r>
      <w:proofErr w:type="spellEnd"/>
      <w:r w:rsidRPr="00E3491A">
        <w:rPr>
          <w:rFonts w:ascii="inherit" w:eastAsia="Times New Roman" w:hAnsi="inherit" w:cs="Times New Roman"/>
          <w:i/>
          <w:iCs/>
          <w:color w:val="0A0A0A"/>
          <w:sz w:val="24"/>
          <w:szCs w:val="24"/>
          <w:bdr w:val="none" w:sz="0" w:space="0" w:color="auto" w:frame="1"/>
          <w:lang w:val="en-GB" w:eastAsia="nl-BE"/>
        </w:rPr>
        <w:t xml:space="preserve"> Shadow Game</w:t>
      </w:r>
      <w:r w:rsidRPr="00E3491A">
        <w:rPr>
          <w:rFonts w:ascii="inherit" w:eastAsia="Times New Roman" w:hAnsi="inherit" w:cs="Times New Roman"/>
          <w:color w:val="0A0A0A"/>
          <w:sz w:val="24"/>
          <w:szCs w:val="24"/>
          <w:lang w:val="en-GB" w:eastAsia="nl-BE"/>
        </w:rPr>
        <w:t> – a piece formerly known as </w:t>
      </w:r>
      <w:proofErr w:type="spellStart"/>
      <w:r w:rsidRPr="00E3491A">
        <w:rPr>
          <w:rFonts w:ascii="inherit" w:eastAsia="Times New Roman" w:hAnsi="inherit" w:cs="Times New Roman"/>
          <w:i/>
          <w:iCs/>
          <w:color w:val="0A0A0A"/>
          <w:sz w:val="24"/>
          <w:szCs w:val="24"/>
          <w:bdr w:val="none" w:sz="0" w:space="0" w:color="auto" w:frame="1"/>
          <w:lang w:val="en-GB" w:eastAsia="nl-BE"/>
        </w:rPr>
        <w:t>WatchApp</w:t>
      </w:r>
      <w:proofErr w:type="spellEnd"/>
      <w:r w:rsidRPr="00E3491A">
        <w:rPr>
          <w:rFonts w:ascii="inherit" w:eastAsia="Times New Roman" w:hAnsi="inherit" w:cs="Times New Roman"/>
          <w:color w:val="0A0A0A"/>
          <w:sz w:val="24"/>
          <w:szCs w:val="24"/>
          <w:lang w:val="en-GB" w:eastAsia="nl-BE"/>
        </w:rPr>
        <w:t xml:space="preserve"> – is conceived by </w:t>
      </w:r>
      <w:proofErr w:type="spellStart"/>
      <w:r w:rsidRPr="00E3491A">
        <w:rPr>
          <w:rFonts w:ascii="inherit" w:eastAsia="Times New Roman" w:hAnsi="inherit" w:cs="Times New Roman"/>
          <w:color w:val="0A0A0A"/>
          <w:sz w:val="24"/>
          <w:szCs w:val="24"/>
          <w:lang w:val="en-GB" w:eastAsia="nl-BE"/>
        </w:rPr>
        <w:t>Mathijs</w:t>
      </w:r>
      <w:proofErr w:type="spellEnd"/>
      <w:r w:rsidRPr="00E3491A">
        <w:rPr>
          <w:rFonts w:ascii="inherit" w:eastAsia="Times New Roman" w:hAnsi="inherit" w:cs="Times New Roman"/>
          <w:color w:val="0A0A0A"/>
          <w:sz w:val="24"/>
          <w:szCs w:val="24"/>
          <w:lang w:val="en-GB" w:eastAsia="nl-BE"/>
        </w:rPr>
        <w:t xml:space="preserve"> F Scheepers and created by </w:t>
      </w:r>
      <w:proofErr w:type="spellStart"/>
      <w:r w:rsidRPr="00E3491A">
        <w:rPr>
          <w:rFonts w:ascii="inherit" w:eastAsia="Times New Roman" w:hAnsi="inherit" w:cs="Times New Roman"/>
          <w:color w:val="0A0A0A"/>
          <w:sz w:val="24"/>
          <w:szCs w:val="24"/>
          <w:lang w:val="en-GB" w:eastAsia="nl-BE"/>
        </w:rPr>
        <w:t>Korneel</w:t>
      </w:r>
      <w:proofErr w:type="spellEnd"/>
      <w:r w:rsidRPr="00E3491A">
        <w:rPr>
          <w:rFonts w:ascii="inherit" w:eastAsia="Times New Roman" w:hAnsi="inherit" w:cs="Times New Roman"/>
          <w:color w:val="0A0A0A"/>
          <w:sz w:val="24"/>
          <w:szCs w:val="24"/>
          <w:lang w:val="en-GB" w:eastAsia="nl-BE"/>
        </w:rPr>
        <w:t xml:space="preserve"> </w:t>
      </w:r>
      <w:proofErr w:type="spellStart"/>
      <w:r w:rsidRPr="00E3491A">
        <w:rPr>
          <w:rFonts w:ascii="inherit" w:eastAsia="Times New Roman" w:hAnsi="inherit" w:cs="Times New Roman"/>
          <w:color w:val="0A0A0A"/>
          <w:sz w:val="24"/>
          <w:szCs w:val="24"/>
          <w:lang w:val="en-GB" w:eastAsia="nl-BE"/>
        </w:rPr>
        <w:t>Hamers</w:t>
      </w:r>
      <w:proofErr w:type="spellEnd"/>
      <w:r w:rsidRPr="00E3491A">
        <w:rPr>
          <w:rFonts w:ascii="inherit" w:eastAsia="Times New Roman" w:hAnsi="inherit" w:cs="Times New Roman"/>
          <w:color w:val="0A0A0A"/>
          <w:sz w:val="24"/>
          <w:szCs w:val="24"/>
          <w:lang w:val="en-GB" w:eastAsia="nl-BE"/>
        </w:rPr>
        <w:t xml:space="preserve"> and Elisa </w:t>
      </w:r>
      <w:proofErr w:type="spellStart"/>
      <w:r w:rsidRPr="00E3491A">
        <w:rPr>
          <w:rFonts w:ascii="inherit" w:eastAsia="Times New Roman" w:hAnsi="inherit" w:cs="Times New Roman"/>
          <w:color w:val="0A0A0A"/>
          <w:sz w:val="24"/>
          <w:szCs w:val="24"/>
          <w:lang w:val="en-GB" w:eastAsia="nl-BE"/>
        </w:rPr>
        <w:t>Demarré</w:t>
      </w:r>
      <w:proofErr w:type="spellEnd"/>
      <w:r w:rsidRPr="00E3491A">
        <w:rPr>
          <w:rFonts w:ascii="inherit" w:eastAsia="Times New Roman" w:hAnsi="inherit" w:cs="Times New Roman"/>
          <w:color w:val="0A0A0A"/>
          <w:sz w:val="24"/>
          <w:szCs w:val="24"/>
          <w:lang w:val="en-GB" w:eastAsia="nl-BE"/>
        </w:rPr>
        <w:t xml:space="preserve"> together with the rest of the company, to be experienced on the audience member’s mobile phone via text messages and videos delivered through a specially designed app. The individual audience members can follow real time for a week the trials and tribulations of a sixteen-year-old refugee SK (</w:t>
      </w:r>
      <w:proofErr w:type="spellStart"/>
      <w:r w:rsidRPr="00E3491A">
        <w:rPr>
          <w:rFonts w:ascii="inherit" w:eastAsia="Times New Roman" w:hAnsi="inherit" w:cs="Times New Roman"/>
          <w:color w:val="0A0A0A"/>
          <w:sz w:val="24"/>
          <w:szCs w:val="24"/>
          <w:lang w:val="en-GB" w:eastAsia="nl-BE"/>
        </w:rPr>
        <w:t>Sanjid</w:t>
      </w:r>
      <w:proofErr w:type="spellEnd"/>
      <w:r w:rsidRPr="00E3491A">
        <w:rPr>
          <w:rFonts w:ascii="inherit" w:eastAsia="Times New Roman" w:hAnsi="inherit" w:cs="Times New Roman"/>
          <w:color w:val="0A0A0A"/>
          <w:sz w:val="24"/>
          <w:szCs w:val="24"/>
          <w:lang w:val="en-GB" w:eastAsia="nl-BE"/>
        </w:rPr>
        <w:t xml:space="preserve"> Kahn) on his journey from Afghanistan, across the Balkans and into Europe. The scenario which is based on three years of actual documentation collected from 2019 to 2022, is envisaged to have three week-long parts, and </w:t>
      </w:r>
      <w:r w:rsidRPr="00E3491A">
        <w:rPr>
          <w:rFonts w:ascii="inherit" w:eastAsia="Times New Roman" w:hAnsi="inherit" w:cs="Times New Roman"/>
          <w:i/>
          <w:iCs/>
          <w:color w:val="0A0A0A"/>
          <w:sz w:val="24"/>
          <w:szCs w:val="24"/>
          <w:bdr w:val="none" w:sz="0" w:space="0" w:color="auto" w:frame="1"/>
          <w:lang w:val="en-GB" w:eastAsia="nl-BE"/>
        </w:rPr>
        <w:t>Shadow Game</w:t>
      </w:r>
      <w:r w:rsidRPr="00E3491A">
        <w:rPr>
          <w:rFonts w:ascii="inherit" w:eastAsia="Times New Roman" w:hAnsi="inherit" w:cs="Times New Roman"/>
          <w:color w:val="0A0A0A"/>
          <w:sz w:val="24"/>
          <w:szCs w:val="24"/>
          <w:lang w:val="en-GB" w:eastAsia="nl-BE"/>
        </w:rPr>
        <w:t> is only part 1 of the trilogy. While it does not take place at all in a conventional performance venue, </w:t>
      </w:r>
      <w:r w:rsidRPr="00E3491A">
        <w:rPr>
          <w:rFonts w:ascii="inherit" w:eastAsia="Times New Roman" w:hAnsi="inherit" w:cs="Times New Roman"/>
          <w:i/>
          <w:iCs/>
          <w:color w:val="0A0A0A"/>
          <w:sz w:val="24"/>
          <w:szCs w:val="24"/>
          <w:bdr w:val="none" w:sz="0" w:space="0" w:color="auto" w:frame="1"/>
          <w:lang w:val="en-GB" w:eastAsia="nl-BE"/>
        </w:rPr>
        <w:t>Shadow Game</w:t>
      </w:r>
      <w:r w:rsidRPr="00E3491A">
        <w:rPr>
          <w:rFonts w:ascii="inherit" w:eastAsia="Times New Roman" w:hAnsi="inherit" w:cs="Times New Roman"/>
          <w:color w:val="0A0A0A"/>
          <w:sz w:val="24"/>
          <w:szCs w:val="24"/>
          <w:lang w:val="en-GB" w:eastAsia="nl-BE"/>
        </w:rPr>
        <w:t> in fact permeates the daily life of the mobile phone user in a similar though much more thought-provoking way than most other apps would do.</w:t>
      </w:r>
    </w:p>
    <w:p w14:paraId="4B4FAA95" w14:textId="44067D9D" w:rsidR="00E3491A" w:rsidRPr="00E3491A" w:rsidRDefault="00E07B8C" w:rsidP="00E3491A">
      <w:pPr>
        <w:shd w:val="clear" w:color="auto" w:fill="F3F3F3"/>
        <w:spacing w:after="0" w:line="240" w:lineRule="auto"/>
        <w:jc w:val="center"/>
        <w:textAlignment w:val="baseline"/>
        <w:rPr>
          <w:rFonts w:ascii="Playfair Display" w:eastAsia="Times New Roman" w:hAnsi="Playfair Display" w:cs="Times New Roman"/>
          <w:color w:val="0A0A0A"/>
          <w:sz w:val="24"/>
          <w:szCs w:val="24"/>
          <w:lang w:eastAsia="nl-BE"/>
        </w:rPr>
      </w:pPr>
      <w:r>
        <w:rPr>
          <w:rFonts w:ascii="Playfair Display" w:eastAsia="Times New Roman" w:hAnsi="Playfair Display" w:cs="Times New Roman"/>
          <w:noProof/>
          <w:color w:val="0A0A0A"/>
          <w:sz w:val="24"/>
          <w:szCs w:val="24"/>
          <w:lang w:eastAsia="nl-BE"/>
        </w:rPr>
        <w:lastRenderedPageBreak/>
        <w:drawing>
          <wp:inline distT="0" distB="0" distL="0" distR="0" wp14:anchorId="480DBE56" wp14:editId="1CF5667E">
            <wp:extent cx="5760720" cy="3843655"/>
            <wp:effectExtent l="0" t="0" r="7620" b="825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1">
                      <a:extLst>
                        <a:ext uri="{28A0092B-C50C-407E-A947-70E740481C1C}">
                          <a14:useLocalDpi xmlns:a14="http://schemas.microsoft.com/office/drawing/2010/main" val="0"/>
                        </a:ext>
                      </a:extLst>
                    </a:blip>
                    <a:stretch>
                      <a:fillRect/>
                    </a:stretch>
                  </pic:blipFill>
                  <pic:spPr>
                    <a:xfrm>
                      <a:off x="0" y="0"/>
                      <a:ext cx="5760720" cy="3843655"/>
                    </a:xfrm>
                    <a:prstGeom prst="rect">
                      <a:avLst/>
                    </a:prstGeom>
                  </pic:spPr>
                </pic:pic>
              </a:graphicData>
            </a:graphic>
          </wp:inline>
        </w:drawing>
      </w:r>
    </w:p>
    <w:p w14:paraId="4A4FFCA1" w14:textId="77777777" w:rsidR="00E3491A" w:rsidRPr="00E3491A" w:rsidRDefault="00E3491A" w:rsidP="00E3491A">
      <w:pPr>
        <w:shd w:val="clear" w:color="auto" w:fill="F3F3F3"/>
        <w:spacing w:after="150" w:line="384" w:lineRule="atLeast"/>
        <w:jc w:val="center"/>
        <w:textAlignment w:val="baseline"/>
        <w:rPr>
          <w:rFonts w:ascii="inherit" w:eastAsia="Times New Roman" w:hAnsi="inherit" w:cs="Times New Roman"/>
          <w:color w:val="0A0A0A"/>
          <w:sz w:val="18"/>
          <w:szCs w:val="18"/>
          <w:lang w:val="en-GB" w:eastAsia="nl-BE"/>
        </w:rPr>
      </w:pPr>
      <w:r w:rsidRPr="00E3491A">
        <w:rPr>
          <w:rFonts w:ascii="inherit" w:eastAsia="Times New Roman" w:hAnsi="inherit" w:cs="Times New Roman"/>
          <w:i/>
          <w:iCs/>
          <w:color w:val="0A0A0A"/>
          <w:sz w:val="18"/>
          <w:szCs w:val="18"/>
          <w:bdr w:val="none" w:sz="0" w:space="0" w:color="auto" w:frame="1"/>
          <w:lang w:val="en-GB" w:eastAsia="nl-BE"/>
        </w:rPr>
        <w:t xml:space="preserve">The Van </w:t>
      </w:r>
      <w:proofErr w:type="spellStart"/>
      <w:r w:rsidRPr="00E3491A">
        <w:rPr>
          <w:rFonts w:ascii="inherit" w:eastAsia="Times New Roman" w:hAnsi="inherit" w:cs="Times New Roman"/>
          <w:i/>
          <w:iCs/>
          <w:color w:val="0A0A0A"/>
          <w:sz w:val="18"/>
          <w:szCs w:val="18"/>
          <w:bdr w:val="none" w:sz="0" w:space="0" w:color="auto" w:frame="1"/>
          <w:lang w:val="en-GB" w:eastAsia="nl-BE"/>
        </w:rPr>
        <w:t>Paemel</w:t>
      </w:r>
      <w:proofErr w:type="spellEnd"/>
      <w:r w:rsidRPr="00E3491A">
        <w:rPr>
          <w:rFonts w:ascii="inherit" w:eastAsia="Times New Roman" w:hAnsi="inherit" w:cs="Times New Roman"/>
          <w:i/>
          <w:iCs/>
          <w:color w:val="0A0A0A"/>
          <w:sz w:val="18"/>
          <w:szCs w:val="18"/>
          <w:bdr w:val="none" w:sz="0" w:space="0" w:color="auto" w:frame="1"/>
          <w:lang w:val="en-GB" w:eastAsia="nl-BE"/>
        </w:rPr>
        <w:t xml:space="preserve"> Family</w:t>
      </w:r>
      <w:r w:rsidRPr="00E3491A">
        <w:rPr>
          <w:rFonts w:ascii="inherit" w:eastAsia="Times New Roman" w:hAnsi="inherit" w:cs="Times New Roman"/>
          <w:color w:val="0A0A0A"/>
          <w:sz w:val="18"/>
          <w:szCs w:val="18"/>
          <w:lang w:val="en-GB" w:eastAsia="nl-BE"/>
        </w:rPr>
        <w:t>. Press Photo.</w:t>
      </w:r>
    </w:p>
    <w:p w14:paraId="799B98E8" w14:textId="77777777" w:rsidR="00E3491A" w:rsidRPr="00E3491A" w:rsidRDefault="00E3491A" w:rsidP="00E3491A">
      <w:pPr>
        <w:spacing w:after="0" w:line="384" w:lineRule="atLeast"/>
        <w:textAlignment w:val="baseline"/>
        <w:rPr>
          <w:rFonts w:ascii="inherit" w:eastAsia="Times New Roman" w:hAnsi="inherit" w:cs="Times New Roman"/>
          <w:color w:val="0A0A0A"/>
          <w:sz w:val="24"/>
          <w:szCs w:val="24"/>
          <w:lang w:val="en-GB" w:eastAsia="nl-BE"/>
        </w:rPr>
      </w:pPr>
      <w:r w:rsidRPr="00E3491A">
        <w:rPr>
          <w:rFonts w:ascii="inherit" w:eastAsia="Times New Roman" w:hAnsi="inherit" w:cs="Times New Roman"/>
          <w:color w:val="0A0A0A"/>
          <w:sz w:val="24"/>
          <w:szCs w:val="24"/>
          <w:lang w:val="en-GB" w:eastAsia="nl-BE"/>
        </w:rPr>
        <w:t xml:space="preserve">At the other end of the scale, </w:t>
      </w:r>
      <w:proofErr w:type="spellStart"/>
      <w:r w:rsidRPr="00E3491A">
        <w:rPr>
          <w:rFonts w:ascii="inherit" w:eastAsia="Times New Roman" w:hAnsi="inherit" w:cs="Times New Roman"/>
          <w:color w:val="0A0A0A"/>
          <w:sz w:val="24"/>
          <w:szCs w:val="24"/>
          <w:lang w:val="en-GB" w:eastAsia="nl-BE"/>
        </w:rPr>
        <w:t>SKaGeN’s</w:t>
      </w:r>
      <w:proofErr w:type="spellEnd"/>
      <w:r w:rsidRPr="00E3491A">
        <w:rPr>
          <w:rFonts w:ascii="inherit" w:eastAsia="Times New Roman" w:hAnsi="inherit" w:cs="Times New Roman"/>
          <w:color w:val="0A0A0A"/>
          <w:sz w:val="24"/>
          <w:szCs w:val="24"/>
          <w:lang w:val="en-GB" w:eastAsia="nl-BE"/>
        </w:rPr>
        <w:t xml:space="preserve"> </w:t>
      </w:r>
      <w:proofErr w:type="spellStart"/>
      <w:r w:rsidRPr="00E3491A">
        <w:rPr>
          <w:rFonts w:ascii="inherit" w:eastAsia="Times New Roman" w:hAnsi="inherit" w:cs="Times New Roman"/>
          <w:color w:val="0A0A0A"/>
          <w:sz w:val="24"/>
          <w:szCs w:val="24"/>
          <w:lang w:val="en-GB" w:eastAsia="nl-BE"/>
        </w:rPr>
        <w:t>Valentijn</w:t>
      </w:r>
      <w:proofErr w:type="spellEnd"/>
      <w:r w:rsidRPr="00E3491A">
        <w:rPr>
          <w:rFonts w:ascii="inherit" w:eastAsia="Times New Roman" w:hAnsi="inherit" w:cs="Times New Roman"/>
          <w:color w:val="0A0A0A"/>
          <w:sz w:val="24"/>
          <w:szCs w:val="24"/>
          <w:lang w:val="en-GB" w:eastAsia="nl-BE"/>
        </w:rPr>
        <w:t xml:space="preserve"> </w:t>
      </w:r>
      <w:proofErr w:type="spellStart"/>
      <w:r w:rsidRPr="00E3491A">
        <w:rPr>
          <w:rFonts w:ascii="inherit" w:eastAsia="Times New Roman" w:hAnsi="inherit" w:cs="Times New Roman"/>
          <w:color w:val="0A0A0A"/>
          <w:sz w:val="24"/>
          <w:szCs w:val="24"/>
          <w:lang w:val="en-GB" w:eastAsia="nl-BE"/>
        </w:rPr>
        <w:t>Dhaenens</w:t>
      </w:r>
      <w:proofErr w:type="spellEnd"/>
      <w:r w:rsidRPr="00E3491A">
        <w:rPr>
          <w:rFonts w:ascii="inherit" w:eastAsia="Times New Roman" w:hAnsi="inherit" w:cs="Times New Roman"/>
          <w:color w:val="0A0A0A"/>
          <w:sz w:val="24"/>
          <w:szCs w:val="24"/>
          <w:lang w:val="en-GB" w:eastAsia="nl-BE"/>
        </w:rPr>
        <w:t xml:space="preserve"> – previously seen in Edinburgh with his experimental solo shows </w:t>
      </w:r>
      <w:proofErr w:type="spellStart"/>
      <w:r w:rsidRPr="00E3491A">
        <w:rPr>
          <w:rFonts w:ascii="inherit" w:eastAsia="Times New Roman" w:hAnsi="inherit" w:cs="Times New Roman"/>
          <w:i/>
          <w:iCs/>
          <w:color w:val="0A0A0A"/>
          <w:sz w:val="24"/>
          <w:szCs w:val="24"/>
          <w:bdr w:val="none" w:sz="0" w:space="0" w:color="auto" w:frame="1"/>
          <w:lang w:val="en-GB" w:eastAsia="nl-BE"/>
        </w:rPr>
        <w:t>BigmoutH</w:t>
      </w:r>
      <w:proofErr w:type="spellEnd"/>
      <w:r w:rsidRPr="00E3491A">
        <w:rPr>
          <w:rFonts w:ascii="inherit" w:eastAsia="Times New Roman" w:hAnsi="inherit" w:cs="Times New Roman"/>
          <w:color w:val="0A0A0A"/>
          <w:sz w:val="24"/>
          <w:szCs w:val="24"/>
          <w:lang w:val="en-GB" w:eastAsia="nl-BE"/>
        </w:rPr>
        <w:t>, </w:t>
      </w:r>
      <w:proofErr w:type="spellStart"/>
      <w:r w:rsidRPr="00E3491A">
        <w:rPr>
          <w:rFonts w:ascii="inherit" w:eastAsia="Times New Roman" w:hAnsi="inherit" w:cs="Times New Roman"/>
          <w:i/>
          <w:iCs/>
          <w:color w:val="0A0A0A"/>
          <w:sz w:val="24"/>
          <w:szCs w:val="24"/>
          <w:bdr w:val="none" w:sz="0" w:space="0" w:color="auto" w:frame="1"/>
          <w:lang w:val="en-GB" w:eastAsia="nl-BE"/>
        </w:rPr>
        <w:t>SmallWaR</w:t>
      </w:r>
      <w:proofErr w:type="spellEnd"/>
      <w:r w:rsidRPr="00E3491A">
        <w:rPr>
          <w:rFonts w:ascii="inherit" w:eastAsia="Times New Roman" w:hAnsi="inherit" w:cs="Times New Roman"/>
          <w:color w:val="0A0A0A"/>
          <w:sz w:val="24"/>
          <w:szCs w:val="24"/>
          <w:lang w:val="en-GB" w:eastAsia="nl-BE"/>
        </w:rPr>
        <w:t> and </w:t>
      </w:r>
      <w:r w:rsidRPr="00E3491A">
        <w:rPr>
          <w:rFonts w:ascii="inherit" w:eastAsia="Times New Roman" w:hAnsi="inherit" w:cs="Times New Roman"/>
          <w:i/>
          <w:iCs/>
          <w:color w:val="0A0A0A"/>
          <w:sz w:val="24"/>
          <w:szCs w:val="24"/>
          <w:bdr w:val="none" w:sz="0" w:space="0" w:color="auto" w:frame="1"/>
          <w:lang w:val="en-GB" w:eastAsia="nl-BE"/>
        </w:rPr>
        <w:t>Unsung</w:t>
      </w:r>
      <w:r w:rsidRPr="00E3491A">
        <w:rPr>
          <w:rFonts w:ascii="inherit" w:eastAsia="Times New Roman" w:hAnsi="inherit" w:cs="Times New Roman"/>
          <w:color w:val="0A0A0A"/>
          <w:sz w:val="24"/>
          <w:szCs w:val="24"/>
          <w:lang w:val="en-GB" w:eastAsia="nl-BE"/>
        </w:rPr>
        <w:t> – unexpectedly tackles a play from 1903 </w:t>
      </w:r>
      <w:r w:rsidRPr="00E3491A">
        <w:rPr>
          <w:rFonts w:ascii="inherit" w:eastAsia="Times New Roman" w:hAnsi="inherit" w:cs="Times New Roman"/>
          <w:i/>
          <w:iCs/>
          <w:color w:val="0A0A0A"/>
          <w:sz w:val="24"/>
          <w:szCs w:val="24"/>
          <w:bdr w:val="none" w:sz="0" w:space="0" w:color="auto" w:frame="1"/>
          <w:lang w:val="en-GB" w:eastAsia="nl-BE"/>
        </w:rPr>
        <w:t xml:space="preserve">The Van </w:t>
      </w:r>
      <w:proofErr w:type="spellStart"/>
      <w:r w:rsidRPr="00E3491A">
        <w:rPr>
          <w:rFonts w:ascii="inherit" w:eastAsia="Times New Roman" w:hAnsi="inherit" w:cs="Times New Roman"/>
          <w:i/>
          <w:iCs/>
          <w:color w:val="0A0A0A"/>
          <w:sz w:val="24"/>
          <w:szCs w:val="24"/>
          <w:bdr w:val="none" w:sz="0" w:space="0" w:color="auto" w:frame="1"/>
          <w:lang w:val="en-GB" w:eastAsia="nl-BE"/>
        </w:rPr>
        <w:t>Paemel</w:t>
      </w:r>
      <w:proofErr w:type="spellEnd"/>
      <w:r w:rsidRPr="00E3491A">
        <w:rPr>
          <w:rFonts w:ascii="inherit" w:eastAsia="Times New Roman" w:hAnsi="inherit" w:cs="Times New Roman"/>
          <w:i/>
          <w:iCs/>
          <w:color w:val="0A0A0A"/>
          <w:sz w:val="24"/>
          <w:szCs w:val="24"/>
          <w:bdr w:val="none" w:sz="0" w:space="0" w:color="auto" w:frame="1"/>
          <w:lang w:val="en-GB" w:eastAsia="nl-BE"/>
        </w:rPr>
        <w:t xml:space="preserve"> Family</w:t>
      </w:r>
      <w:r w:rsidRPr="00E3491A">
        <w:rPr>
          <w:rFonts w:ascii="inherit" w:eastAsia="Times New Roman" w:hAnsi="inherit" w:cs="Times New Roman"/>
          <w:color w:val="0A0A0A"/>
          <w:sz w:val="24"/>
          <w:szCs w:val="24"/>
          <w:lang w:val="en-GB" w:eastAsia="nl-BE"/>
        </w:rPr>
        <w:t xml:space="preserve">, written by the Flemish naturalist author </w:t>
      </w:r>
      <w:proofErr w:type="spellStart"/>
      <w:r w:rsidRPr="00E3491A">
        <w:rPr>
          <w:rFonts w:ascii="inherit" w:eastAsia="Times New Roman" w:hAnsi="inherit" w:cs="Times New Roman"/>
          <w:color w:val="0A0A0A"/>
          <w:sz w:val="24"/>
          <w:szCs w:val="24"/>
          <w:lang w:val="en-GB" w:eastAsia="nl-BE"/>
        </w:rPr>
        <w:t>Cyriel</w:t>
      </w:r>
      <w:proofErr w:type="spellEnd"/>
      <w:r w:rsidRPr="00E3491A">
        <w:rPr>
          <w:rFonts w:ascii="inherit" w:eastAsia="Times New Roman" w:hAnsi="inherit" w:cs="Times New Roman"/>
          <w:color w:val="0A0A0A"/>
          <w:sz w:val="24"/>
          <w:szCs w:val="24"/>
          <w:lang w:val="en-GB" w:eastAsia="nl-BE"/>
        </w:rPr>
        <w:t xml:space="preserve"> </w:t>
      </w:r>
      <w:proofErr w:type="spellStart"/>
      <w:r w:rsidRPr="00E3491A">
        <w:rPr>
          <w:rFonts w:ascii="inherit" w:eastAsia="Times New Roman" w:hAnsi="inherit" w:cs="Times New Roman"/>
          <w:color w:val="0A0A0A"/>
          <w:sz w:val="24"/>
          <w:szCs w:val="24"/>
          <w:lang w:val="en-GB" w:eastAsia="nl-BE"/>
        </w:rPr>
        <w:t>Buysse</w:t>
      </w:r>
      <w:proofErr w:type="spellEnd"/>
      <w:r w:rsidRPr="00E3491A">
        <w:rPr>
          <w:rFonts w:ascii="inherit" w:eastAsia="Times New Roman" w:hAnsi="inherit" w:cs="Times New Roman"/>
          <w:color w:val="0A0A0A"/>
          <w:sz w:val="24"/>
          <w:szCs w:val="24"/>
          <w:lang w:val="en-GB" w:eastAsia="nl-BE"/>
        </w:rPr>
        <w:t xml:space="preserve">. The play charts the hardships of a Flemish farming family at the turn of the twentieth century, featuring the usual tropes of a renegade son, wronged daughter, cruel and unkind master, stoic and loving mother, dying child, and bitter and unyielding father. </w:t>
      </w:r>
      <w:proofErr w:type="spellStart"/>
      <w:r w:rsidRPr="00E3491A">
        <w:rPr>
          <w:rFonts w:ascii="inherit" w:eastAsia="Times New Roman" w:hAnsi="inherit" w:cs="Times New Roman"/>
          <w:color w:val="0A0A0A"/>
          <w:sz w:val="24"/>
          <w:szCs w:val="24"/>
          <w:lang w:val="en-GB" w:eastAsia="nl-BE"/>
        </w:rPr>
        <w:t>Dhaenens</w:t>
      </w:r>
      <w:proofErr w:type="spellEnd"/>
      <w:r w:rsidRPr="00E3491A">
        <w:rPr>
          <w:rFonts w:ascii="inherit" w:eastAsia="Times New Roman" w:hAnsi="inherit" w:cs="Times New Roman"/>
          <w:color w:val="0A0A0A"/>
          <w:sz w:val="24"/>
          <w:szCs w:val="24"/>
          <w:lang w:val="en-GB" w:eastAsia="nl-BE"/>
        </w:rPr>
        <w:t>’ rereading of this play is aided by a technique he developed in his earlier work </w:t>
      </w:r>
      <w:proofErr w:type="spellStart"/>
      <w:r w:rsidRPr="00E3491A">
        <w:rPr>
          <w:rFonts w:ascii="inherit" w:eastAsia="Times New Roman" w:hAnsi="inherit" w:cs="Times New Roman"/>
          <w:i/>
          <w:iCs/>
          <w:color w:val="0A0A0A"/>
          <w:sz w:val="24"/>
          <w:szCs w:val="24"/>
          <w:bdr w:val="none" w:sz="0" w:space="0" w:color="auto" w:frame="1"/>
          <w:lang w:val="en-GB" w:eastAsia="nl-BE"/>
        </w:rPr>
        <w:t>SmallWaR</w:t>
      </w:r>
      <w:proofErr w:type="spellEnd"/>
      <w:r w:rsidRPr="00E3491A">
        <w:rPr>
          <w:rFonts w:ascii="inherit" w:eastAsia="Times New Roman" w:hAnsi="inherit" w:cs="Times New Roman"/>
          <w:color w:val="0A0A0A"/>
          <w:sz w:val="24"/>
          <w:szCs w:val="24"/>
          <w:lang w:val="en-GB" w:eastAsia="nl-BE"/>
        </w:rPr>
        <w:t xml:space="preserve">, where he created digital alter egos of himself on screen in order to add seven more characters to the action on stage. In continued collaboration with the video artist and editor Jeroen </w:t>
      </w:r>
      <w:proofErr w:type="spellStart"/>
      <w:r w:rsidRPr="00E3491A">
        <w:rPr>
          <w:rFonts w:ascii="inherit" w:eastAsia="Times New Roman" w:hAnsi="inherit" w:cs="Times New Roman"/>
          <w:color w:val="0A0A0A"/>
          <w:sz w:val="24"/>
          <w:szCs w:val="24"/>
          <w:lang w:val="en-GB" w:eastAsia="nl-BE"/>
        </w:rPr>
        <w:t>Wuyts</w:t>
      </w:r>
      <w:proofErr w:type="spellEnd"/>
      <w:r w:rsidRPr="00E3491A">
        <w:rPr>
          <w:rFonts w:ascii="inherit" w:eastAsia="Times New Roman" w:hAnsi="inherit" w:cs="Times New Roman"/>
          <w:color w:val="0A0A0A"/>
          <w:sz w:val="24"/>
          <w:szCs w:val="24"/>
          <w:lang w:val="en-GB" w:eastAsia="nl-BE"/>
        </w:rPr>
        <w:t xml:space="preserve">, </w:t>
      </w:r>
      <w:proofErr w:type="spellStart"/>
      <w:r w:rsidRPr="00E3491A">
        <w:rPr>
          <w:rFonts w:ascii="inherit" w:eastAsia="Times New Roman" w:hAnsi="inherit" w:cs="Times New Roman"/>
          <w:color w:val="0A0A0A"/>
          <w:sz w:val="24"/>
          <w:szCs w:val="24"/>
          <w:lang w:val="en-GB" w:eastAsia="nl-BE"/>
        </w:rPr>
        <w:t>Dhaenens</w:t>
      </w:r>
      <w:proofErr w:type="spellEnd"/>
      <w:r w:rsidRPr="00E3491A">
        <w:rPr>
          <w:rFonts w:ascii="inherit" w:eastAsia="Times New Roman" w:hAnsi="inherit" w:cs="Times New Roman"/>
          <w:color w:val="0A0A0A"/>
          <w:sz w:val="24"/>
          <w:szCs w:val="24"/>
          <w:lang w:val="en-GB" w:eastAsia="nl-BE"/>
        </w:rPr>
        <w:t xml:space="preserve"> refines this method further so to create believable interactions between characters set against metaphorical backdrops. Thus in each of the four acts of the play, he takes on a single character – often one involved in a kind of conflict with the others – which he plays out live on stage against pre-filmed and projected versions of up to 12 others, all played by himself. Though it takes a few minutes to get accustomed to this new way of watching theatre, the result is quietly mesmerising and certainly unique. Given the amount of technical innovation on stage it is perhaps also relevant that the classic play chosen by </w:t>
      </w:r>
      <w:proofErr w:type="spellStart"/>
      <w:r w:rsidRPr="00E3491A">
        <w:rPr>
          <w:rFonts w:ascii="inherit" w:eastAsia="Times New Roman" w:hAnsi="inherit" w:cs="Times New Roman"/>
          <w:color w:val="0A0A0A"/>
          <w:sz w:val="24"/>
          <w:szCs w:val="24"/>
          <w:lang w:val="en-GB" w:eastAsia="nl-BE"/>
        </w:rPr>
        <w:t>Dhaenens</w:t>
      </w:r>
      <w:proofErr w:type="spellEnd"/>
      <w:r w:rsidRPr="00E3491A">
        <w:rPr>
          <w:rFonts w:ascii="inherit" w:eastAsia="Times New Roman" w:hAnsi="inherit" w:cs="Times New Roman"/>
          <w:color w:val="0A0A0A"/>
          <w:sz w:val="24"/>
          <w:szCs w:val="24"/>
          <w:lang w:val="en-GB" w:eastAsia="nl-BE"/>
        </w:rPr>
        <w:t xml:space="preserve"> is a story about change and the way in which it can produce a variety of conflicting responses.</w:t>
      </w:r>
    </w:p>
    <w:p w14:paraId="6145F61D" w14:textId="7559FB78" w:rsidR="00E3491A" w:rsidRDefault="00E3491A" w:rsidP="00E3491A">
      <w:pPr>
        <w:spacing w:after="0" w:line="384" w:lineRule="atLeast"/>
        <w:textAlignment w:val="baseline"/>
        <w:rPr>
          <w:rFonts w:ascii="inherit" w:eastAsia="Times New Roman" w:hAnsi="inherit" w:cs="Times New Roman"/>
          <w:color w:val="0A0A0A"/>
          <w:sz w:val="24"/>
          <w:szCs w:val="24"/>
          <w:lang w:val="en-GB" w:eastAsia="nl-BE"/>
        </w:rPr>
      </w:pPr>
      <w:r w:rsidRPr="00E3491A">
        <w:rPr>
          <w:rFonts w:ascii="inherit" w:eastAsia="Times New Roman" w:hAnsi="inherit" w:cs="Times New Roman"/>
          <w:color w:val="0A0A0A"/>
          <w:sz w:val="24"/>
          <w:szCs w:val="24"/>
          <w:lang w:val="en-GB" w:eastAsia="nl-BE"/>
        </w:rPr>
        <w:lastRenderedPageBreak/>
        <w:t>By contrast, Marleen Scholten’s </w:t>
      </w:r>
      <w:r w:rsidRPr="00E3491A">
        <w:rPr>
          <w:rFonts w:ascii="inherit" w:eastAsia="Times New Roman" w:hAnsi="inherit" w:cs="Times New Roman"/>
          <w:i/>
          <w:iCs/>
          <w:color w:val="0A0A0A"/>
          <w:sz w:val="24"/>
          <w:szCs w:val="24"/>
          <w:bdr w:val="none" w:sz="0" w:space="0" w:color="auto" w:frame="1"/>
          <w:lang w:val="en-GB" w:eastAsia="nl-BE"/>
        </w:rPr>
        <w:t xml:space="preserve">La </w:t>
      </w:r>
      <w:proofErr w:type="spellStart"/>
      <w:r w:rsidRPr="00E3491A">
        <w:rPr>
          <w:rFonts w:ascii="inherit" w:eastAsia="Times New Roman" w:hAnsi="inherit" w:cs="Times New Roman"/>
          <w:i/>
          <w:iCs/>
          <w:color w:val="0A0A0A"/>
          <w:sz w:val="24"/>
          <w:szCs w:val="24"/>
          <w:bdr w:val="none" w:sz="0" w:space="0" w:color="auto" w:frame="1"/>
          <w:lang w:val="en-GB" w:eastAsia="nl-BE"/>
        </w:rPr>
        <w:t>Codista</w:t>
      </w:r>
      <w:proofErr w:type="spellEnd"/>
      <w:r w:rsidRPr="00E3491A">
        <w:rPr>
          <w:rFonts w:ascii="inherit" w:eastAsia="Times New Roman" w:hAnsi="inherit" w:cs="Times New Roman"/>
          <w:i/>
          <w:iCs/>
          <w:color w:val="0A0A0A"/>
          <w:sz w:val="24"/>
          <w:szCs w:val="24"/>
          <w:bdr w:val="none" w:sz="0" w:space="0" w:color="auto" w:frame="1"/>
          <w:lang w:val="en-GB" w:eastAsia="nl-BE"/>
        </w:rPr>
        <w:t>/ The Queuer</w:t>
      </w:r>
      <w:r w:rsidRPr="00E3491A">
        <w:rPr>
          <w:rFonts w:ascii="inherit" w:eastAsia="Times New Roman" w:hAnsi="inherit" w:cs="Times New Roman"/>
          <w:color w:val="0A0A0A"/>
          <w:sz w:val="24"/>
          <w:szCs w:val="24"/>
          <w:lang w:val="en-GB" w:eastAsia="nl-BE"/>
        </w:rPr>
        <w:t xml:space="preserve">, which incidentally takes place in the same space, deals with a similar kind of crisis through absolute scenic minimalism. Scholten is alone on stage, in a neutral costume, and almost completely static throughout her show. She performs the act of waiting in a queue – a brand new occupation actually invented by Giovanni </w:t>
      </w:r>
      <w:proofErr w:type="spellStart"/>
      <w:r w:rsidRPr="00E3491A">
        <w:rPr>
          <w:rFonts w:ascii="inherit" w:eastAsia="Times New Roman" w:hAnsi="inherit" w:cs="Times New Roman"/>
          <w:color w:val="0A0A0A"/>
          <w:sz w:val="24"/>
          <w:szCs w:val="24"/>
          <w:lang w:val="en-GB" w:eastAsia="nl-BE"/>
        </w:rPr>
        <w:t>Cafaro</w:t>
      </w:r>
      <w:proofErr w:type="spellEnd"/>
      <w:r w:rsidRPr="00E3491A">
        <w:rPr>
          <w:rFonts w:ascii="inherit" w:eastAsia="Times New Roman" w:hAnsi="inherit" w:cs="Times New Roman"/>
          <w:color w:val="0A0A0A"/>
          <w:sz w:val="24"/>
          <w:szCs w:val="24"/>
          <w:lang w:val="en-GB" w:eastAsia="nl-BE"/>
        </w:rPr>
        <w:t xml:space="preserve"> from Milan when he began waiting in line for others in exchange for money. Ostensibly emerging out of the stark social inequality between those who are too busy to do their own chores and those that cannot find a job despite having a master’s degree, the piece is clearly a comment on neoliberal capitalism in the 21st century. Additionally Scholten’s script makes a subtle but well observed parallel between this kind of a job and the work of an actor: ‘I imagine I am the person I am waiting for – maybe that’s why I’m good at what I do’. Much of it is a stream of consciousness chatter that one might imagine working well on the radio too, well observed and meditative in tone, it builds to a witty and provocative punchline.</w:t>
      </w:r>
    </w:p>
    <w:p w14:paraId="1811172B" w14:textId="77777777" w:rsidR="00E07B8C" w:rsidRPr="00E3491A" w:rsidRDefault="00E07B8C" w:rsidP="00E3491A">
      <w:pPr>
        <w:spacing w:after="0" w:line="384" w:lineRule="atLeast"/>
        <w:textAlignment w:val="baseline"/>
        <w:rPr>
          <w:rFonts w:ascii="inherit" w:eastAsia="Times New Roman" w:hAnsi="inherit" w:cs="Times New Roman"/>
          <w:color w:val="0A0A0A"/>
          <w:sz w:val="24"/>
          <w:szCs w:val="24"/>
          <w:lang w:val="en-GB" w:eastAsia="nl-BE"/>
        </w:rPr>
      </w:pPr>
    </w:p>
    <w:p w14:paraId="53FF9DDC" w14:textId="2882F7BB" w:rsidR="00E3491A" w:rsidRPr="00E3491A" w:rsidRDefault="00E07B8C" w:rsidP="00E3491A">
      <w:pPr>
        <w:shd w:val="clear" w:color="auto" w:fill="F3F3F3"/>
        <w:spacing w:after="0" w:line="240" w:lineRule="auto"/>
        <w:jc w:val="center"/>
        <w:textAlignment w:val="baseline"/>
        <w:rPr>
          <w:rFonts w:ascii="Playfair Display" w:eastAsia="Times New Roman" w:hAnsi="Playfair Display" w:cs="Times New Roman"/>
          <w:color w:val="0A0A0A"/>
          <w:sz w:val="24"/>
          <w:szCs w:val="24"/>
          <w:lang w:eastAsia="nl-BE"/>
        </w:rPr>
      </w:pPr>
      <w:r>
        <w:rPr>
          <w:rFonts w:ascii="Playfair Display" w:eastAsia="Times New Roman" w:hAnsi="Playfair Display" w:cs="Times New Roman"/>
          <w:noProof/>
          <w:color w:val="0A0A0A"/>
          <w:sz w:val="24"/>
          <w:szCs w:val="24"/>
          <w:lang w:eastAsia="nl-BE"/>
        </w:rPr>
        <w:drawing>
          <wp:inline distT="0" distB="0" distL="0" distR="0" wp14:anchorId="43668438" wp14:editId="70011A47">
            <wp:extent cx="5760720" cy="3840480"/>
            <wp:effectExtent l="0" t="0" r="0" b="7620"/>
            <wp:docPr id="10" name="Afbeelding 10" descr="Afbeelding met kaars, persoon, grond, 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kaars, persoon, grond, licht&#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1057ED45" w14:textId="77777777" w:rsidR="00E3491A" w:rsidRPr="00E3491A" w:rsidRDefault="00E3491A" w:rsidP="00E3491A">
      <w:pPr>
        <w:shd w:val="clear" w:color="auto" w:fill="F3F3F3"/>
        <w:spacing w:after="150" w:line="384" w:lineRule="atLeast"/>
        <w:jc w:val="center"/>
        <w:textAlignment w:val="baseline"/>
        <w:rPr>
          <w:rFonts w:ascii="inherit" w:eastAsia="Times New Roman" w:hAnsi="inherit" w:cs="Times New Roman"/>
          <w:color w:val="0A0A0A"/>
          <w:sz w:val="18"/>
          <w:szCs w:val="18"/>
          <w:lang w:val="en-GB" w:eastAsia="nl-BE"/>
        </w:rPr>
      </w:pPr>
      <w:r w:rsidRPr="00E3491A">
        <w:rPr>
          <w:rFonts w:ascii="inherit" w:eastAsia="Times New Roman" w:hAnsi="inherit" w:cs="Times New Roman"/>
          <w:i/>
          <w:iCs/>
          <w:color w:val="0A0A0A"/>
          <w:sz w:val="18"/>
          <w:szCs w:val="18"/>
          <w:bdr w:val="none" w:sz="0" w:space="0" w:color="auto" w:frame="1"/>
          <w:lang w:val="en-GB" w:eastAsia="nl-BE"/>
        </w:rPr>
        <w:t>Funeral</w:t>
      </w:r>
      <w:r w:rsidRPr="00E3491A">
        <w:rPr>
          <w:rFonts w:ascii="inherit" w:eastAsia="Times New Roman" w:hAnsi="inherit" w:cs="Times New Roman"/>
          <w:color w:val="0A0A0A"/>
          <w:sz w:val="18"/>
          <w:szCs w:val="18"/>
          <w:lang w:val="en-GB" w:eastAsia="nl-BE"/>
        </w:rPr>
        <w:t xml:space="preserve">. Photo by Ans </w:t>
      </w:r>
      <w:proofErr w:type="spellStart"/>
      <w:r w:rsidRPr="00E3491A">
        <w:rPr>
          <w:rFonts w:ascii="inherit" w:eastAsia="Times New Roman" w:hAnsi="inherit" w:cs="Times New Roman"/>
          <w:color w:val="0A0A0A"/>
          <w:sz w:val="18"/>
          <w:szCs w:val="18"/>
          <w:lang w:val="en-GB" w:eastAsia="nl-BE"/>
        </w:rPr>
        <w:t>Brys</w:t>
      </w:r>
      <w:proofErr w:type="spellEnd"/>
      <w:r w:rsidRPr="00E3491A">
        <w:rPr>
          <w:rFonts w:ascii="inherit" w:eastAsia="Times New Roman" w:hAnsi="inherit" w:cs="Times New Roman"/>
          <w:color w:val="0A0A0A"/>
          <w:sz w:val="18"/>
          <w:szCs w:val="18"/>
          <w:lang w:val="en-GB" w:eastAsia="nl-BE"/>
        </w:rPr>
        <w:t>.</w:t>
      </w:r>
    </w:p>
    <w:p w14:paraId="18363C92" w14:textId="77777777" w:rsidR="00E3491A" w:rsidRPr="00E3491A" w:rsidRDefault="00E3491A" w:rsidP="00E3491A">
      <w:pPr>
        <w:spacing w:after="0" w:line="384" w:lineRule="atLeast"/>
        <w:textAlignment w:val="baseline"/>
        <w:rPr>
          <w:rFonts w:ascii="inherit" w:eastAsia="Times New Roman" w:hAnsi="inherit" w:cs="Times New Roman"/>
          <w:color w:val="0A0A0A"/>
          <w:sz w:val="24"/>
          <w:szCs w:val="24"/>
          <w:lang w:val="en-GB" w:eastAsia="nl-BE"/>
        </w:rPr>
      </w:pPr>
      <w:r w:rsidRPr="00E3491A">
        <w:rPr>
          <w:rFonts w:ascii="inherit" w:eastAsia="Times New Roman" w:hAnsi="inherit" w:cs="Times New Roman"/>
          <w:color w:val="0A0A0A"/>
          <w:sz w:val="24"/>
          <w:szCs w:val="24"/>
          <w:lang w:val="en-GB" w:eastAsia="nl-BE"/>
        </w:rPr>
        <w:t xml:space="preserve">The most eagerly awaited stars of the Big In Belgium season, however, must be </w:t>
      </w:r>
      <w:proofErr w:type="spellStart"/>
      <w:r w:rsidRPr="00E3491A">
        <w:rPr>
          <w:rFonts w:ascii="inherit" w:eastAsia="Times New Roman" w:hAnsi="inherit" w:cs="Times New Roman"/>
          <w:color w:val="0A0A0A"/>
          <w:sz w:val="24"/>
          <w:szCs w:val="24"/>
          <w:lang w:val="en-GB" w:eastAsia="nl-BE"/>
        </w:rPr>
        <w:t>Ontroerend</w:t>
      </w:r>
      <w:proofErr w:type="spellEnd"/>
      <w:r w:rsidRPr="00E3491A">
        <w:rPr>
          <w:rFonts w:ascii="inherit" w:eastAsia="Times New Roman" w:hAnsi="inherit" w:cs="Times New Roman"/>
          <w:color w:val="0A0A0A"/>
          <w:sz w:val="24"/>
          <w:szCs w:val="24"/>
          <w:lang w:val="en-GB" w:eastAsia="nl-BE"/>
        </w:rPr>
        <w:t xml:space="preserve"> </w:t>
      </w:r>
      <w:proofErr w:type="spellStart"/>
      <w:r w:rsidRPr="00E3491A">
        <w:rPr>
          <w:rFonts w:ascii="inherit" w:eastAsia="Times New Roman" w:hAnsi="inherit" w:cs="Times New Roman"/>
          <w:color w:val="0A0A0A"/>
          <w:sz w:val="24"/>
          <w:szCs w:val="24"/>
          <w:lang w:val="en-GB" w:eastAsia="nl-BE"/>
        </w:rPr>
        <w:t>Goed</w:t>
      </w:r>
      <w:proofErr w:type="spellEnd"/>
      <w:r w:rsidRPr="00E3491A">
        <w:rPr>
          <w:rFonts w:ascii="inherit" w:eastAsia="Times New Roman" w:hAnsi="inherit" w:cs="Times New Roman"/>
          <w:color w:val="0A0A0A"/>
          <w:sz w:val="24"/>
          <w:szCs w:val="24"/>
          <w:lang w:val="en-GB" w:eastAsia="nl-BE"/>
        </w:rPr>
        <w:t xml:space="preserve"> themselves, whose latest show </w:t>
      </w:r>
      <w:r w:rsidRPr="00E3491A">
        <w:rPr>
          <w:rFonts w:ascii="inherit" w:eastAsia="Times New Roman" w:hAnsi="inherit" w:cs="Times New Roman"/>
          <w:i/>
          <w:iCs/>
          <w:color w:val="0A0A0A"/>
          <w:sz w:val="24"/>
          <w:szCs w:val="24"/>
          <w:bdr w:val="none" w:sz="0" w:space="0" w:color="auto" w:frame="1"/>
          <w:lang w:val="en-GB" w:eastAsia="nl-BE"/>
        </w:rPr>
        <w:t>Funeral</w:t>
      </w:r>
      <w:r w:rsidRPr="00E3491A">
        <w:rPr>
          <w:rFonts w:ascii="inherit" w:eastAsia="Times New Roman" w:hAnsi="inherit" w:cs="Times New Roman"/>
          <w:color w:val="0A0A0A"/>
          <w:sz w:val="24"/>
          <w:szCs w:val="24"/>
          <w:lang w:val="en-GB" w:eastAsia="nl-BE"/>
        </w:rPr>
        <w:t xml:space="preserve"> is sold out days in advance. Famous for confronting audiences with experiential contemplations of what it means to be an audience, dating, democracy, global economics, and climate crisis, this latest piece is a theatrical re-examination of rituals of mourning. Created by the ensemble under </w:t>
      </w:r>
      <w:r w:rsidRPr="00E3491A">
        <w:rPr>
          <w:rFonts w:ascii="inherit" w:eastAsia="Times New Roman" w:hAnsi="inherit" w:cs="Times New Roman"/>
          <w:color w:val="0A0A0A"/>
          <w:sz w:val="24"/>
          <w:szCs w:val="24"/>
          <w:lang w:val="en-GB" w:eastAsia="nl-BE"/>
        </w:rPr>
        <w:lastRenderedPageBreak/>
        <w:t xml:space="preserve">Alexander </w:t>
      </w:r>
      <w:proofErr w:type="spellStart"/>
      <w:r w:rsidRPr="00E3491A">
        <w:rPr>
          <w:rFonts w:ascii="inherit" w:eastAsia="Times New Roman" w:hAnsi="inherit" w:cs="Times New Roman"/>
          <w:color w:val="0A0A0A"/>
          <w:sz w:val="24"/>
          <w:szCs w:val="24"/>
          <w:lang w:val="en-GB" w:eastAsia="nl-BE"/>
        </w:rPr>
        <w:t>Devriendt’s</w:t>
      </w:r>
      <w:proofErr w:type="spellEnd"/>
      <w:r w:rsidRPr="00E3491A">
        <w:rPr>
          <w:rFonts w:ascii="inherit" w:eastAsia="Times New Roman" w:hAnsi="inherit" w:cs="Times New Roman"/>
          <w:color w:val="0A0A0A"/>
          <w:sz w:val="24"/>
          <w:szCs w:val="24"/>
          <w:lang w:val="en-GB" w:eastAsia="nl-BE"/>
        </w:rPr>
        <w:t xml:space="preserve"> direction and enhanced by Joris </w:t>
      </w:r>
      <w:proofErr w:type="spellStart"/>
      <w:r w:rsidRPr="00E3491A">
        <w:rPr>
          <w:rFonts w:ascii="inherit" w:eastAsia="Times New Roman" w:hAnsi="inherit" w:cs="Times New Roman"/>
          <w:color w:val="0A0A0A"/>
          <w:sz w:val="24"/>
          <w:szCs w:val="24"/>
          <w:lang w:val="en-GB" w:eastAsia="nl-BE"/>
        </w:rPr>
        <w:t>Blanckaert’s</w:t>
      </w:r>
      <w:proofErr w:type="spellEnd"/>
      <w:r w:rsidRPr="00E3491A">
        <w:rPr>
          <w:rFonts w:ascii="inherit" w:eastAsia="Times New Roman" w:hAnsi="inherit" w:cs="Times New Roman"/>
          <w:color w:val="0A0A0A"/>
          <w:sz w:val="24"/>
          <w:szCs w:val="24"/>
          <w:lang w:val="en-GB" w:eastAsia="nl-BE"/>
        </w:rPr>
        <w:t xml:space="preserve"> music and Sarah </w:t>
      </w:r>
      <w:proofErr w:type="spellStart"/>
      <w:r w:rsidRPr="00E3491A">
        <w:rPr>
          <w:rFonts w:ascii="inherit" w:eastAsia="Times New Roman" w:hAnsi="inherit" w:cs="Times New Roman"/>
          <w:color w:val="0A0A0A"/>
          <w:sz w:val="24"/>
          <w:szCs w:val="24"/>
          <w:lang w:val="en-GB" w:eastAsia="nl-BE"/>
        </w:rPr>
        <w:t>Feyen’s</w:t>
      </w:r>
      <w:proofErr w:type="spellEnd"/>
      <w:r w:rsidRPr="00E3491A">
        <w:rPr>
          <w:rFonts w:ascii="inherit" w:eastAsia="Times New Roman" w:hAnsi="inherit" w:cs="Times New Roman"/>
          <w:color w:val="0A0A0A"/>
          <w:sz w:val="24"/>
          <w:szCs w:val="24"/>
          <w:lang w:val="en-GB" w:eastAsia="nl-BE"/>
        </w:rPr>
        <w:t xml:space="preserve"> lighting, in the aftermath of the pandemic, the piece deals with grief in a number of insightful ways, none too dark or overly taxing, but mostly appreciative of simple comforts that are otherwise easily overlooked in the depths of sorrow: a handshake, a reminiscence, a choral chant, sitting together, building a shrine, merely being mindful, saying goodbye. At times it is reminiscent of the company’s earlier work, particularly the solo show </w:t>
      </w:r>
      <w:r w:rsidRPr="00E3491A">
        <w:rPr>
          <w:rFonts w:ascii="inherit" w:eastAsia="Times New Roman" w:hAnsi="inherit" w:cs="Times New Roman"/>
          <w:i/>
          <w:iCs/>
          <w:color w:val="0A0A0A"/>
          <w:sz w:val="24"/>
          <w:szCs w:val="24"/>
          <w:bdr w:val="none" w:sz="0" w:space="0" w:color="auto" w:frame="1"/>
          <w:lang w:val="en-GB" w:eastAsia="nl-BE"/>
        </w:rPr>
        <w:t>World Without Us</w:t>
      </w:r>
      <w:r w:rsidRPr="00E3491A">
        <w:rPr>
          <w:rFonts w:ascii="inherit" w:eastAsia="Times New Roman" w:hAnsi="inherit" w:cs="Times New Roman"/>
          <w:color w:val="0A0A0A"/>
          <w:sz w:val="24"/>
          <w:szCs w:val="24"/>
          <w:lang w:val="en-GB" w:eastAsia="nl-BE"/>
        </w:rPr>
        <w:t> inspired by the Voyager spaceship’s departure from the solar system together with a time capsule of messages packed in 1977 to document the human species. It is not difficult to see how Funeral, on the other hand, has emerged from the more down to Earth traumatic global experience of social isolation, and it certainly casts a new light on familiar aspects of loss experienced at the time. What it does in addition is a staging of transcendence – a relief of transformation, a lightening of spirit. It is a kind of experience that defies verbal articulation – and that is its point: all it needs is a simple act of joining in, of being together.</w:t>
      </w:r>
    </w:p>
    <w:p w14:paraId="73BE71F8" w14:textId="77777777" w:rsidR="00E3491A" w:rsidRPr="00E3491A" w:rsidRDefault="00E3491A" w:rsidP="00E3491A">
      <w:pPr>
        <w:shd w:val="clear" w:color="auto" w:fill="FFFFFF"/>
        <w:spacing w:line="384" w:lineRule="atLeast"/>
        <w:textAlignment w:val="baseline"/>
        <w:rPr>
          <w:rFonts w:ascii="inherit" w:eastAsia="Times New Roman" w:hAnsi="inherit" w:cs="Times New Roman"/>
          <w:color w:val="0A0A0A"/>
          <w:sz w:val="24"/>
          <w:szCs w:val="24"/>
          <w:lang w:val="en-GB" w:eastAsia="nl-BE"/>
        </w:rPr>
      </w:pPr>
      <w:r w:rsidRPr="00E3491A">
        <w:rPr>
          <w:rFonts w:ascii="inherit" w:eastAsia="Times New Roman" w:hAnsi="inherit" w:cs="Times New Roman"/>
          <w:color w:val="0A0A0A"/>
          <w:sz w:val="24"/>
          <w:szCs w:val="24"/>
          <w:lang w:val="en-GB" w:eastAsia="nl-BE"/>
        </w:rPr>
        <w:t xml:space="preserve">This post was written by the author in their personal </w:t>
      </w:r>
      <w:proofErr w:type="spellStart"/>
      <w:r w:rsidRPr="00E3491A">
        <w:rPr>
          <w:rFonts w:ascii="inherit" w:eastAsia="Times New Roman" w:hAnsi="inherit" w:cs="Times New Roman"/>
          <w:color w:val="0A0A0A"/>
          <w:sz w:val="24"/>
          <w:szCs w:val="24"/>
          <w:lang w:val="en-GB" w:eastAsia="nl-BE"/>
        </w:rPr>
        <w:t>capacity.The</w:t>
      </w:r>
      <w:proofErr w:type="spellEnd"/>
      <w:r w:rsidRPr="00E3491A">
        <w:rPr>
          <w:rFonts w:ascii="inherit" w:eastAsia="Times New Roman" w:hAnsi="inherit" w:cs="Times New Roman"/>
          <w:color w:val="0A0A0A"/>
          <w:sz w:val="24"/>
          <w:szCs w:val="24"/>
          <w:lang w:val="en-GB" w:eastAsia="nl-BE"/>
        </w:rPr>
        <w:t xml:space="preserve"> opinions expressed in this article are the author’s own and do not reflect the view of The Theatre Times, their staff or collaborators.</w:t>
      </w:r>
    </w:p>
    <w:p w14:paraId="5DED6AFA" w14:textId="77777777" w:rsidR="00E3491A" w:rsidRPr="00E3491A" w:rsidRDefault="00E3491A">
      <w:pPr>
        <w:rPr>
          <w:lang w:val="en-GB"/>
        </w:rPr>
      </w:pPr>
    </w:p>
    <w:sectPr w:rsidR="00E3491A" w:rsidRPr="00E349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Playfair Display">
    <w:charset w:val="00"/>
    <w:family w:val="auto"/>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91A"/>
    <w:rsid w:val="00E07B8C"/>
    <w:rsid w:val="00E3491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B6A0"/>
  <w15:chartTrackingRefBased/>
  <w15:docId w15:val="{5DE37416-66D6-4696-B2E9-5CA3EF37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349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491A"/>
    <w:rPr>
      <w:rFonts w:ascii="Times New Roman" w:eastAsia="Times New Roman" w:hAnsi="Times New Roman" w:cs="Times New Roman"/>
      <w:b/>
      <w:bCs/>
      <w:kern w:val="36"/>
      <w:sz w:val="48"/>
      <w:szCs w:val="48"/>
      <w:lang w:eastAsia="nl-BE"/>
    </w:rPr>
  </w:style>
  <w:style w:type="paragraph" w:styleId="Normaalweb">
    <w:name w:val="Normal (Web)"/>
    <w:basedOn w:val="Standaard"/>
    <w:uiPriority w:val="99"/>
    <w:semiHidden/>
    <w:unhideWhenUsed/>
    <w:rsid w:val="00E3491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ttt-posted-by">
    <w:name w:val="ttt-posted-by"/>
    <w:basedOn w:val="Standaardalinea-lettertype"/>
    <w:rsid w:val="00E3491A"/>
  </w:style>
  <w:style w:type="character" w:styleId="Hyperlink">
    <w:name w:val="Hyperlink"/>
    <w:basedOn w:val="Standaardalinea-lettertype"/>
    <w:uiPriority w:val="99"/>
    <w:semiHidden/>
    <w:unhideWhenUsed/>
    <w:rsid w:val="00E3491A"/>
    <w:rPr>
      <w:color w:val="0000FF"/>
      <w:u w:val="single"/>
    </w:rPr>
  </w:style>
  <w:style w:type="character" w:customStyle="1" w:styleId="updated">
    <w:name w:val="updated"/>
    <w:basedOn w:val="Standaardalinea-lettertype"/>
    <w:rsid w:val="00E3491A"/>
  </w:style>
  <w:style w:type="paragraph" w:customStyle="1" w:styleId="featuredcaption">
    <w:name w:val="featured_caption"/>
    <w:basedOn w:val="Standaard"/>
    <w:rsid w:val="00E3491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Nadruk">
    <w:name w:val="Emphasis"/>
    <w:basedOn w:val="Standaardalinea-lettertype"/>
    <w:uiPriority w:val="20"/>
    <w:qFormat/>
    <w:rsid w:val="00E3491A"/>
    <w:rPr>
      <w:i/>
      <w:iCs/>
    </w:rPr>
  </w:style>
  <w:style w:type="paragraph" w:customStyle="1" w:styleId="wp-caption-text">
    <w:name w:val="wp-caption-text"/>
    <w:basedOn w:val="Standaard"/>
    <w:rsid w:val="00E3491A"/>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50493">
      <w:bodyDiv w:val="1"/>
      <w:marLeft w:val="0"/>
      <w:marRight w:val="0"/>
      <w:marTop w:val="0"/>
      <w:marBottom w:val="0"/>
      <w:divBdr>
        <w:top w:val="none" w:sz="0" w:space="0" w:color="auto"/>
        <w:left w:val="none" w:sz="0" w:space="0" w:color="auto"/>
        <w:bottom w:val="none" w:sz="0" w:space="0" w:color="auto"/>
        <w:right w:val="none" w:sz="0" w:space="0" w:color="auto"/>
      </w:divBdr>
      <w:divsChild>
        <w:div w:id="499851861">
          <w:marLeft w:val="0"/>
          <w:marRight w:val="0"/>
          <w:marTop w:val="0"/>
          <w:marBottom w:val="150"/>
          <w:divBdr>
            <w:top w:val="single" w:sz="6" w:space="6" w:color="DDDDDD"/>
            <w:left w:val="single" w:sz="6" w:space="6" w:color="DDDDDD"/>
            <w:bottom w:val="single" w:sz="6" w:space="6" w:color="DDDDDD"/>
            <w:right w:val="single" w:sz="6" w:space="6" w:color="DDDDDD"/>
          </w:divBdr>
        </w:div>
      </w:divsChild>
    </w:div>
    <w:div w:id="1407998893">
      <w:bodyDiv w:val="1"/>
      <w:marLeft w:val="0"/>
      <w:marRight w:val="0"/>
      <w:marTop w:val="0"/>
      <w:marBottom w:val="0"/>
      <w:divBdr>
        <w:top w:val="none" w:sz="0" w:space="0" w:color="auto"/>
        <w:left w:val="none" w:sz="0" w:space="0" w:color="auto"/>
        <w:bottom w:val="none" w:sz="0" w:space="0" w:color="auto"/>
        <w:right w:val="none" w:sz="0" w:space="0" w:color="auto"/>
      </w:divBdr>
      <w:divsChild>
        <w:div w:id="641228916">
          <w:marLeft w:val="0"/>
          <w:marRight w:val="0"/>
          <w:marTop w:val="0"/>
          <w:marBottom w:val="0"/>
          <w:divBdr>
            <w:top w:val="none" w:sz="0" w:space="0" w:color="auto"/>
            <w:left w:val="none" w:sz="0" w:space="0" w:color="auto"/>
            <w:bottom w:val="none" w:sz="0" w:space="0" w:color="auto"/>
            <w:right w:val="none" w:sz="0" w:space="0" w:color="auto"/>
          </w:divBdr>
        </w:div>
        <w:div w:id="1589921789">
          <w:marLeft w:val="0"/>
          <w:marRight w:val="0"/>
          <w:marTop w:val="0"/>
          <w:marBottom w:val="600"/>
          <w:divBdr>
            <w:top w:val="none" w:sz="0" w:space="0" w:color="auto"/>
            <w:left w:val="none" w:sz="0" w:space="0" w:color="auto"/>
            <w:bottom w:val="none" w:sz="0" w:space="0" w:color="auto"/>
            <w:right w:val="none" w:sz="0" w:space="0" w:color="auto"/>
          </w:divBdr>
        </w:div>
        <w:div w:id="1519807621">
          <w:marLeft w:val="0"/>
          <w:marRight w:val="0"/>
          <w:marTop w:val="0"/>
          <w:marBottom w:val="0"/>
          <w:divBdr>
            <w:top w:val="none" w:sz="0" w:space="0" w:color="auto"/>
            <w:left w:val="none" w:sz="0" w:space="0" w:color="auto"/>
            <w:bottom w:val="none" w:sz="0" w:space="0" w:color="auto"/>
            <w:right w:val="none" w:sz="0" w:space="0" w:color="auto"/>
          </w:divBdr>
          <w:divsChild>
            <w:div w:id="995492740">
              <w:marLeft w:val="0"/>
              <w:marRight w:val="0"/>
              <w:marTop w:val="450"/>
              <w:marBottom w:val="600"/>
              <w:divBdr>
                <w:top w:val="none" w:sz="0" w:space="0" w:color="auto"/>
                <w:left w:val="none" w:sz="0" w:space="0" w:color="auto"/>
                <w:bottom w:val="none" w:sz="0" w:space="0" w:color="auto"/>
                <w:right w:val="none" w:sz="0" w:space="0" w:color="auto"/>
              </w:divBdr>
              <w:divsChild>
                <w:div w:id="1340889211">
                  <w:marLeft w:val="0"/>
                  <w:marRight w:val="0"/>
                  <w:marTop w:val="0"/>
                  <w:marBottom w:val="150"/>
                  <w:divBdr>
                    <w:top w:val="single" w:sz="6" w:space="6" w:color="DDDDDD"/>
                    <w:left w:val="single" w:sz="6" w:space="6" w:color="DDDDDD"/>
                    <w:bottom w:val="single" w:sz="6" w:space="6" w:color="DDDDDD"/>
                    <w:right w:val="single" w:sz="6" w:space="6" w:color="DDDDDD"/>
                  </w:divBdr>
                </w:div>
                <w:div w:id="262030846">
                  <w:marLeft w:val="0"/>
                  <w:marRight w:val="0"/>
                  <w:marTop w:val="0"/>
                  <w:marBottom w:val="150"/>
                  <w:divBdr>
                    <w:top w:val="single" w:sz="6" w:space="6" w:color="DDDDDD"/>
                    <w:left w:val="single" w:sz="6" w:space="6" w:color="DDDDDD"/>
                    <w:bottom w:val="single" w:sz="6" w:space="6" w:color="DDDDDD"/>
                    <w:right w:val="single" w:sz="6" w:space="6" w:color="DDDDDD"/>
                  </w:divBdr>
                </w:div>
                <w:div w:id="1141532862">
                  <w:marLeft w:val="0"/>
                  <w:marRight w:val="0"/>
                  <w:marTop w:val="0"/>
                  <w:marBottom w:val="150"/>
                  <w:divBdr>
                    <w:top w:val="single" w:sz="6" w:space="6" w:color="DDDDDD"/>
                    <w:left w:val="single" w:sz="6" w:space="6" w:color="DDDDDD"/>
                    <w:bottom w:val="single" w:sz="6" w:space="6" w:color="DDDDDD"/>
                    <w:right w:val="single" w:sz="6" w:space="6" w:color="DDDDDD"/>
                  </w:divBdr>
                </w:div>
                <w:div w:id="1930650803">
                  <w:marLeft w:val="0"/>
                  <w:marRight w:val="0"/>
                  <w:marTop w:val="300"/>
                  <w:marBottom w:val="0"/>
                  <w:divBdr>
                    <w:top w:val="single" w:sz="6" w:space="15" w:color="D2D2D2"/>
                    <w:left w:val="none" w:sz="0" w:space="15" w:color="auto"/>
                    <w:bottom w:val="single" w:sz="6" w:space="15" w:color="D2D2D2"/>
                    <w:right w:val="none" w:sz="0" w:space="15"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theatretimes.com/big-in-belgium-at-the-edinburgh-fringe-202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theatretimes.com/latest/worldwide/europe/united-kingdom/scotland/" TargetMode="External"/><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theatretimes.com/featured/review/" TargetMode="External"/><Relationship Id="rId11" Type="http://schemas.openxmlformats.org/officeDocument/2006/relationships/image" Target="media/image3.png"/><Relationship Id="rId5" Type="http://schemas.openxmlformats.org/officeDocument/2006/relationships/hyperlink" Target="https://thetheatretimes.com/latest/sections/festivals/edinburgh-2023/" TargetMode="External"/><Relationship Id="rId10" Type="http://schemas.openxmlformats.org/officeDocument/2006/relationships/image" Target="media/image2.png"/><Relationship Id="rId4" Type="http://schemas.openxmlformats.org/officeDocument/2006/relationships/hyperlink" Target="https://thetheatretimes.com/latest/worldwide/europe/belgium/" TargetMode="Externa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1171</Words>
  <Characters>6441</Characters>
  <Application>Microsoft Office Word</Application>
  <DocSecurity>0</DocSecurity>
  <Lines>53</Lines>
  <Paragraphs>15</Paragraphs>
  <ScaleCrop>false</ScaleCrop>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De Clercq</dc:creator>
  <cp:keywords/>
  <dc:description/>
  <cp:lastModifiedBy>Suzanne De Clercq</cp:lastModifiedBy>
  <cp:revision>2</cp:revision>
  <dcterms:created xsi:type="dcterms:W3CDTF">2023-08-19T10:40:00Z</dcterms:created>
  <dcterms:modified xsi:type="dcterms:W3CDTF">2023-08-19T10:45:00Z</dcterms:modified>
</cp:coreProperties>
</file>